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98923BA" w14:textId="727D4172" w:rsidR="00295B50" w:rsidRDefault="0032413A">
      <w:pPr>
        <w:rPr>
          <w:rFonts w:ascii="Bebas Neue" w:hAnsi="Bebas Neue"/>
          <w:noProof/>
          <w:sz w:val="52"/>
          <w:szCs w:val="52"/>
        </w:rPr>
      </w:pPr>
      <w:r>
        <w:rPr>
          <w:rFonts w:ascii="Bebas Neue" w:hAnsi="Bebas Neue"/>
          <w:noProof/>
          <w:sz w:val="52"/>
          <w:szCs w:val="52"/>
          <w:lang w:val="en-AU" w:eastAsia="en-AU"/>
        </w:rPr>
        <w:drawing>
          <wp:anchor distT="0" distB="0" distL="114300" distR="114300" simplePos="0" relativeHeight="251657215" behindDoc="1" locked="0" layoutInCell="1" allowOverlap="1" wp14:anchorId="35916B26" wp14:editId="0326ACA3">
            <wp:simplePos x="0" y="0"/>
            <wp:positionH relativeFrom="column">
              <wp:posOffset>-694055</wp:posOffset>
            </wp:positionH>
            <wp:positionV relativeFrom="paragraph">
              <wp:posOffset>-4201795</wp:posOffset>
            </wp:positionV>
            <wp:extent cx="11161395" cy="15621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D -_core - TRANSPARENT.png"/>
                    <pic:cNvPicPr/>
                  </pic:nvPicPr>
                  <pic:blipFill rotWithShape="1">
                    <a:blip r:embed="rId11">
                      <a:alphaModFix amt="35000"/>
                      <a:extLst>
                        <a:ext uri="{28A0092B-C50C-407E-A947-70E740481C1C}">
                          <a14:useLocalDpi xmlns:a14="http://schemas.microsoft.com/office/drawing/2010/main" val="0"/>
                        </a:ext>
                      </a:extLst>
                    </a:blip>
                    <a:srcRect l="12404" t="22522" r="58471" b="19858"/>
                    <a:stretch/>
                  </pic:blipFill>
                  <pic:spPr bwMode="auto">
                    <a:xfrm>
                      <a:off x="0" y="0"/>
                      <a:ext cx="11161395" cy="15621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ebas Neue" w:hAnsi="Bebas Neue"/>
          <w:noProof/>
          <w:sz w:val="52"/>
          <w:szCs w:val="52"/>
          <w:lang w:val="en-AU" w:eastAsia="en-AU"/>
        </w:rPr>
        <mc:AlternateContent>
          <mc:Choice Requires="wps">
            <w:drawing>
              <wp:anchor distT="0" distB="0" distL="114300" distR="114300" simplePos="0" relativeHeight="251656190" behindDoc="1" locked="0" layoutInCell="1" allowOverlap="1" wp14:anchorId="2DF881C2" wp14:editId="4FCE108E">
                <wp:simplePos x="0" y="0"/>
                <wp:positionH relativeFrom="column">
                  <wp:posOffset>-697832</wp:posOffset>
                </wp:positionH>
                <wp:positionV relativeFrom="paragraph">
                  <wp:posOffset>-914400</wp:posOffset>
                </wp:positionV>
                <wp:extent cx="7628021" cy="10659979"/>
                <wp:effectExtent l="0" t="0" r="11430" b="27305"/>
                <wp:wrapNone/>
                <wp:docPr id="8" name="Rectangle 8"/>
                <wp:cNvGraphicFramePr/>
                <a:graphic xmlns:a="http://schemas.openxmlformats.org/drawingml/2006/main">
                  <a:graphicData uri="http://schemas.microsoft.com/office/word/2010/wordprocessingShape">
                    <wps:wsp>
                      <wps:cNvSpPr/>
                      <wps:spPr>
                        <a:xfrm>
                          <a:off x="0" y="0"/>
                          <a:ext cx="7628021" cy="10659979"/>
                        </a:xfrm>
                        <a:prstGeom prst="rect">
                          <a:avLst/>
                        </a:prstGeom>
                        <a:gradFill flip="none" rotWithShape="1">
                          <a:gsLst>
                            <a:gs pos="100000">
                              <a:schemeClr val="accent1"/>
                            </a:gs>
                            <a:gs pos="26000">
                              <a:schemeClr val="accent3"/>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85F1A" id="Rectangle 8" o:spid="_x0000_s1026" style="position:absolute;margin-left:-54.95pt;margin-top:-1in;width:600.65pt;height:839.35pt;z-index:-251660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" fillcolor="#00adbb [3206]" strokecolor="#32731b [1604]" strokeweight="1pt">
                <v:fill color2="#70d44b [3204]" rotate="t" focusposition="1,1" focussize="" colors="0 #00adbb;17039f #00adbb" focus="100%" type="gradientRadial"/>
              </v:rect>
            </w:pict>
          </mc:Fallback>
        </mc:AlternateContent>
      </w:r>
    </w:p>
    <w:p w14:paraId="42E82073" w14:textId="77F77F5A" w:rsidR="00295B50" w:rsidRDefault="0032413A">
      <w:pPr>
        <w:rPr>
          <w:rFonts w:ascii="Bebas Neue" w:hAnsi="Bebas Neue"/>
          <w:noProof/>
          <w:sz w:val="52"/>
          <w:szCs w:val="52"/>
        </w:rPr>
      </w:pPr>
      <w:r>
        <w:rPr>
          <w:rFonts w:ascii="Bebas Neue" w:hAnsi="Bebas Neue"/>
          <w:noProof/>
          <w:sz w:val="52"/>
          <w:szCs w:val="52"/>
          <w:lang w:val="en-AU" w:eastAsia="en-AU"/>
        </w:rPr>
        <w:drawing>
          <wp:anchor distT="0" distB="0" distL="114300" distR="114300" simplePos="0" relativeHeight="251658240" behindDoc="0" locked="0" layoutInCell="1" allowOverlap="1" wp14:anchorId="31E80061" wp14:editId="21FA555C">
            <wp:simplePos x="0" y="0"/>
            <wp:positionH relativeFrom="column">
              <wp:posOffset>-1154743</wp:posOffset>
            </wp:positionH>
            <wp:positionV relativeFrom="paragraph">
              <wp:posOffset>6574155</wp:posOffset>
            </wp:positionV>
            <wp:extent cx="4744720" cy="3355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D -_core - TRANSPAR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4720" cy="3355340"/>
                    </a:xfrm>
                    <a:prstGeom prst="rect">
                      <a:avLst/>
                    </a:prstGeom>
                  </pic:spPr>
                </pic:pic>
              </a:graphicData>
            </a:graphic>
            <wp14:sizeRelH relativeFrom="margin">
              <wp14:pctWidth>0</wp14:pctWidth>
            </wp14:sizeRelH>
            <wp14:sizeRelV relativeFrom="margin">
              <wp14:pctHeight>0</wp14:pctHeight>
            </wp14:sizeRelV>
          </wp:anchor>
        </w:drawing>
      </w:r>
      <w:r w:rsidR="00A670C3" w:rsidRPr="007703A1">
        <w:rPr>
          <w:rFonts w:ascii="Bebas Neue" w:hAnsi="Bebas Neue"/>
          <w:noProof/>
          <w:sz w:val="52"/>
          <w:szCs w:val="52"/>
          <w:lang w:val="en-AU" w:eastAsia="en-AU"/>
        </w:rPr>
        <mc:AlternateContent>
          <mc:Choice Requires="wps">
            <w:drawing>
              <wp:anchor distT="45720" distB="45720" distL="114300" distR="114300" simplePos="0" relativeHeight="251664384" behindDoc="0" locked="0" layoutInCell="1" allowOverlap="1" wp14:anchorId="7B525289" wp14:editId="6C6076F1">
                <wp:simplePos x="0" y="0"/>
                <wp:positionH relativeFrom="column">
                  <wp:posOffset>1031875</wp:posOffset>
                </wp:positionH>
                <wp:positionV relativeFrom="paragraph">
                  <wp:posOffset>3495675</wp:posOffset>
                </wp:positionV>
                <wp:extent cx="5464810" cy="1178560"/>
                <wp:effectExtent l="0" t="0" r="0" b="25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1178560"/>
                        </a:xfrm>
                        <a:prstGeom prst="rect">
                          <a:avLst/>
                        </a:prstGeom>
                        <a:noFill/>
                        <a:ln w="9525">
                          <a:noFill/>
                          <a:miter lim="800000"/>
                          <a:headEnd/>
                          <a:tailEnd/>
                        </a:ln>
                      </wps:spPr>
                      <wps:txbx>
                        <w:txbxContent>
                          <w:p w14:paraId="66D2905C" w14:textId="07EF5664" w:rsidR="006A0CE0" w:rsidRPr="00075D83" w:rsidRDefault="00081A08" w:rsidP="00075D83">
                            <w:pPr>
                              <w:spacing w:after="0" w:line="240" w:lineRule="auto"/>
                              <w:jc w:val="right"/>
                              <w:rPr>
                                <w:rFonts w:ascii="Minion Pro Subh" w:hAnsi="Minion Pro Subh"/>
                                <w:color w:val="FFFFFF" w:themeColor="background1"/>
                                <w:sz w:val="52"/>
                                <w:szCs w:val="52"/>
                              </w:rPr>
                            </w:pPr>
                            <w:r>
                              <w:rPr>
                                <w:rFonts w:ascii="Minion Pro Subh" w:hAnsi="Minion Pro Subh"/>
                                <w:color w:val="FFFFFF" w:themeColor="background1"/>
                                <w:sz w:val="52"/>
                                <w:szCs w:val="52"/>
                              </w:rPr>
                              <w:t>May-August</w:t>
                            </w:r>
                            <w:r w:rsidR="00C1073B">
                              <w:rPr>
                                <w:rFonts w:ascii="Minion Pro Subh" w:hAnsi="Minion Pro Subh"/>
                                <w:color w:val="FFFFFF" w:themeColor="background1"/>
                                <w:sz w:val="52"/>
                                <w:szCs w:val="52"/>
                              </w:rPr>
                              <w:t xml:space="preserve"> 2020</w:t>
                            </w:r>
                            <w:r w:rsidR="006A0CE0">
                              <w:rPr>
                                <w:rFonts w:ascii="Minion Pro Subh" w:hAnsi="Minion Pro Subh"/>
                                <w:color w:val="FFFFFF" w:themeColor="background1"/>
                                <w:sz w:val="52"/>
                                <w:szCs w:val="52"/>
                              </w:rPr>
                              <w:t xml:space="preserve"> </w:t>
                            </w:r>
                          </w:p>
                          <w:p w14:paraId="071A569B" w14:textId="77777777" w:rsidR="006A0CE0" w:rsidRPr="00075D83" w:rsidRDefault="006A0CE0" w:rsidP="00075D83">
                            <w:pPr>
                              <w:spacing w:after="0" w:line="240" w:lineRule="auto"/>
                              <w:jc w:val="right"/>
                              <w:rPr>
                                <w:rFonts w:ascii="Minion Pro Subh" w:hAnsi="Minion Pro Subh"/>
                                <w:color w:val="FFFFFF" w:themeColor="background1"/>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25289" id="_x0000_t202" coordsize="21600,21600" o:spt="202" path="m,l,21600r21600,l21600,xe">
                <v:stroke joinstyle="miter"/>
                <v:path gradientshapeok="t" o:connecttype="rect"/>
              </v:shapetype>
              <v:shape id="Text Box 2" o:spid="_x0000_s1026" type="#_x0000_t202" style="position:absolute;margin-left:81.25pt;margin-top:275.25pt;width:430.3pt;height:9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" filled="f" stroked="f">
                <v:textbox>
                  <w:txbxContent>
                    <w:p w14:paraId="66D2905C" w14:textId="07EF5664" w:rsidR="006A0CE0" w:rsidRPr="00075D83" w:rsidRDefault="00081A08" w:rsidP="00075D83">
                      <w:pPr>
                        <w:spacing w:after="0" w:line="240" w:lineRule="auto"/>
                        <w:jc w:val="right"/>
                        <w:rPr>
                          <w:rFonts w:ascii="Minion Pro Subh" w:hAnsi="Minion Pro Subh"/>
                          <w:color w:val="FFFFFF" w:themeColor="background1"/>
                          <w:sz w:val="52"/>
                          <w:szCs w:val="52"/>
                        </w:rPr>
                      </w:pPr>
                      <w:r>
                        <w:rPr>
                          <w:rFonts w:ascii="Minion Pro Subh" w:hAnsi="Minion Pro Subh"/>
                          <w:color w:val="FFFFFF" w:themeColor="background1"/>
                          <w:sz w:val="52"/>
                          <w:szCs w:val="52"/>
                        </w:rPr>
                        <w:t>May-August</w:t>
                      </w:r>
                      <w:r w:rsidR="00C1073B">
                        <w:rPr>
                          <w:rFonts w:ascii="Minion Pro Subh" w:hAnsi="Minion Pro Subh"/>
                          <w:color w:val="FFFFFF" w:themeColor="background1"/>
                          <w:sz w:val="52"/>
                          <w:szCs w:val="52"/>
                        </w:rPr>
                        <w:t xml:space="preserve"> 2020</w:t>
                      </w:r>
                      <w:r w:rsidR="006A0CE0">
                        <w:rPr>
                          <w:rFonts w:ascii="Minion Pro Subh" w:hAnsi="Minion Pro Subh"/>
                          <w:color w:val="FFFFFF" w:themeColor="background1"/>
                          <w:sz w:val="52"/>
                          <w:szCs w:val="52"/>
                        </w:rPr>
                        <w:t xml:space="preserve"> </w:t>
                      </w:r>
                    </w:p>
                    <w:p w14:paraId="071A569B" w14:textId="77777777" w:rsidR="006A0CE0" w:rsidRPr="00075D83" w:rsidRDefault="006A0CE0" w:rsidP="00075D83">
                      <w:pPr>
                        <w:spacing w:after="0" w:line="240" w:lineRule="auto"/>
                        <w:jc w:val="right"/>
                        <w:rPr>
                          <w:rFonts w:ascii="Minion Pro Subh" w:hAnsi="Minion Pro Subh"/>
                          <w:color w:val="FFFFFF" w:themeColor="background1"/>
                          <w:sz w:val="72"/>
                          <w:szCs w:val="72"/>
                        </w:rPr>
                      </w:pPr>
                    </w:p>
                  </w:txbxContent>
                </v:textbox>
                <w10:wrap type="square"/>
              </v:shape>
            </w:pict>
          </mc:Fallback>
        </mc:AlternateContent>
      </w:r>
      <w:r w:rsidR="00295B50" w:rsidRPr="007703A1">
        <w:rPr>
          <w:rFonts w:ascii="Bebas Neue" w:hAnsi="Bebas Neue"/>
          <w:noProof/>
          <w:sz w:val="52"/>
          <w:szCs w:val="52"/>
          <w:lang w:val="en-AU" w:eastAsia="en-AU"/>
        </w:rPr>
        <mc:AlternateContent>
          <mc:Choice Requires="wps">
            <w:drawing>
              <wp:anchor distT="45720" distB="45720" distL="114300" distR="114300" simplePos="0" relativeHeight="251662336" behindDoc="0" locked="0" layoutInCell="1" allowOverlap="1" wp14:anchorId="112255E5" wp14:editId="7909DE61">
                <wp:simplePos x="0" y="0"/>
                <wp:positionH relativeFrom="column">
                  <wp:posOffset>1117600</wp:posOffset>
                </wp:positionH>
                <wp:positionV relativeFrom="paragraph">
                  <wp:posOffset>1344930</wp:posOffset>
                </wp:positionV>
                <wp:extent cx="54648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1404620"/>
                        </a:xfrm>
                        <a:prstGeom prst="rect">
                          <a:avLst/>
                        </a:prstGeom>
                        <a:noFill/>
                        <a:ln w="9525">
                          <a:noFill/>
                          <a:miter lim="800000"/>
                          <a:headEnd/>
                          <a:tailEnd/>
                        </a:ln>
                      </wps:spPr>
                      <wps:txbx>
                        <w:txbxContent>
                          <w:p w14:paraId="01A45C63" w14:textId="11EA75D4" w:rsidR="006A0CE0" w:rsidRPr="00075D83" w:rsidRDefault="006A0CE0" w:rsidP="00075D83">
                            <w:pPr>
                              <w:spacing w:after="0" w:line="240" w:lineRule="auto"/>
                              <w:jc w:val="right"/>
                              <w:rPr>
                                <w:rFonts w:ascii="Minion Pro Subh" w:hAnsi="Minion Pro Subh"/>
                                <w:color w:val="FFFFFF" w:themeColor="background1"/>
                                <w:sz w:val="72"/>
                                <w:szCs w:val="72"/>
                              </w:rPr>
                            </w:pPr>
                            <w:r w:rsidRPr="00075D83">
                              <w:rPr>
                                <w:rFonts w:asciiTheme="majorHAnsi" w:hAnsiTheme="majorHAnsi"/>
                                <w:color w:val="FFFFFF" w:themeColor="background1"/>
                                <w:sz w:val="180"/>
                                <w:szCs w:val="180"/>
                              </w:rPr>
                              <w:t>ADVOCACY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2255E5" id="_x0000_s1027" type="#_x0000_t202" style="position:absolute;margin-left:88pt;margin-top:105.9pt;width:430.3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" filled="f" stroked="f">
                <v:textbox style="mso-fit-shape-to-text:t">
                  <w:txbxContent>
                    <w:p w14:paraId="01A45C63" w14:textId="11EA75D4" w:rsidR="006A0CE0" w:rsidRPr="00075D83" w:rsidRDefault="006A0CE0" w:rsidP="00075D83">
                      <w:pPr>
                        <w:spacing w:after="0" w:line="240" w:lineRule="auto"/>
                        <w:jc w:val="right"/>
                        <w:rPr>
                          <w:rFonts w:ascii="Minion Pro Subh" w:hAnsi="Minion Pro Subh"/>
                          <w:color w:val="FFFFFF" w:themeColor="background1"/>
                          <w:sz w:val="72"/>
                          <w:szCs w:val="72"/>
                        </w:rPr>
                      </w:pPr>
                      <w:r w:rsidRPr="00075D83">
                        <w:rPr>
                          <w:rFonts w:asciiTheme="majorHAnsi" w:hAnsiTheme="majorHAnsi"/>
                          <w:color w:val="FFFFFF" w:themeColor="background1"/>
                          <w:sz w:val="180"/>
                          <w:szCs w:val="180"/>
                        </w:rPr>
                        <w:t>ADVOCACY</w:t>
                      </w:r>
                    </w:p>
                  </w:txbxContent>
                </v:textbox>
                <w10:wrap type="square"/>
              </v:shape>
            </w:pict>
          </mc:Fallback>
        </mc:AlternateContent>
      </w:r>
      <w:r w:rsidR="00295B50" w:rsidRPr="007703A1">
        <w:rPr>
          <w:rFonts w:ascii="Bebas Neue" w:hAnsi="Bebas Neue"/>
          <w:noProof/>
          <w:sz w:val="52"/>
          <w:szCs w:val="52"/>
          <w:lang w:val="en-AU" w:eastAsia="en-AU"/>
        </w:rPr>
        <mc:AlternateContent>
          <mc:Choice Requires="wps">
            <w:drawing>
              <wp:anchor distT="45720" distB="45720" distL="114300" distR="114300" simplePos="0" relativeHeight="251660288" behindDoc="0" locked="0" layoutInCell="1" allowOverlap="1" wp14:anchorId="756DA507" wp14:editId="231B00AB">
                <wp:simplePos x="0" y="0"/>
                <wp:positionH relativeFrom="column">
                  <wp:posOffset>1115060</wp:posOffset>
                </wp:positionH>
                <wp:positionV relativeFrom="paragraph">
                  <wp:posOffset>2310130</wp:posOffset>
                </wp:positionV>
                <wp:extent cx="5464810" cy="11785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1178560"/>
                        </a:xfrm>
                        <a:prstGeom prst="rect">
                          <a:avLst/>
                        </a:prstGeom>
                        <a:noFill/>
                        <a:ln w="9525">
                          <a:noFill/>
                          <a:miter lim="800000"/>
                          <a:headEnd/>
                          <a:tailEnd/>
                        </a:ln>
                      </wps:spPr>
                      <wps:txbx>
                        <w:txbxContent>
                          <w:p w14:paraId="06985F22" w14:textId="4D9190E1" w:rsidR="006A0CE0" w:rsidRPr="00075D83" w:rsidRDefault="006A0CE0" w:rsidP="00075D83">
                            <w:pPr>
                              <w:spacing w:after="0" w:line="240" w:lineRule="auto"/>
                              <w:jc w:val="right"/>
                              <w:rPr>
                                <w:rFonts w:asciiTheme="majorHAnsi" w:hAnsiTheme="majorHAnsi"/>
                                <w:color w:val="FFFFFF" w:themeColor="background1"/>
                                <w:sz w:val="180"/>
                                <w:szCs w:val="180"/>
                              </w:rPr>
                            </w:pPr>
                            <w:r w:rsidRPr="00075D83">
                              <w:rPr>
                                <w:rFonts w:asciiTheme="majorHAnsi" w:hAnsiTheme="majorHAnsi"/>
                                <w:color w:val="FFFFFF" w:themeColor="background1"/>
                                <w:sz w:val="180"/>
                                <w:szCs w:val="180"/>
                              </w:rPr>
                              <w:t>REPORT</w:t>
                            </w:r>
                          </w:p>
                          <w:p w14:paraId="10C98248" w14:textId="50CC8B37" w:rsidR="006A0CE0" w:rsidRPr="00075D83" w:rsidRDefault="006A0CE0" w:rsidP="00075D83">
                            <w:pPr>
                              <w:spacing w:after="0" w:line="240" w:lineRule="auto"/>
                              <w:jc w:val="right"/>
                              <w:rPr>
                                <w:rFonts w:ascii="Minion Pro Subh" w:hAnsi="Minion Pro Subh"/>
                                <w:color w:val="FFFFFF" w:themeColor="background1"/>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DA507" id="_x0000_s1028" type="#_x0000_t202" style="position:absolute;margin-left:87.8pt;margin-top:181.9pt;width:430.3pt;height:9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" filled="f" stroked="f">
                <v:textbox>
                  <w:txbxContent>
                    <w:p w14:paraId="06985F22" w14:textId="4D9190E1" w:rsidR="006A0CE0" w:rsidRPr="00075D83" w:rsidRDefault="006A0CE0" w:rsidP="00075D83">
                      <w:pPr>
                        <w:spacing w:after="0" w:line="240" w:lineRule="auto"/>
                        <w:jc w:val="right"/>
                        <w:rPr>
                          <w:rFonts w:asciiTheme="majorHAnsi" w:hAnsiTheme="majorHAnsi"/>
                          <w:color w:val="FFFFFF" w:themeColor="background1"/>
                          <w:sz w:val="180"/>
                          <w:szCs w:val="180"/>
                        </w:rPr>
                      </w:pPr>
                      <w:r w:rsidRPr="00075D83">
                        <w:rPr>
                          <w:rFonts w:asciiTheme="majorHAnsi" w:hAnsiTheme="majorHAnsi"/>
                          <w:color w:val="FFFFFF" w:themeColor="background1"/>
                          <w:sz w:val="180"/>
                          <w:szCs w:val="180"/>
                        </w:rPr>
                        <w:t>REPORT</w:t>
                      </w:r>
                    </w:p>
                    <w:p w14:paraId="10C98248" w14:textId="50CC8B37" w:rsidR="006A0CE0" w:rsidRPr="00075D83" w:rsidRDefault="006A0CE0" w:rsidP="00075D83">
                      <w:pPr>
                        <w:spacing w:after="0" w:line="240" w:lineRule="auto"/>
                        <w:jc w:val="right"/>
                        <w:rPr>
                          <w:rFonts w:ascii="Minion Pro Subh" w:hAnsi="Minion Pro Subh"/>
                          <w:color w:val="FFFFFF" w:themeColor="background1"/>
                          <w:sz w:val="72"/>
                          <w:szCs w:val="72"/>
                        </w:rPr>
                      </w:pPr>
                    </w:p>
                  </w:txbxContent>
                </v:textbox>
                <w10:wrap type="square"/>
              </v:shape>
            </w:pict>
          </mc:Fallback>
        </mc:AlternateContent>
      </w:r>
      <w:r w:rsidR="00295B50">
        <w:rPr>
          <w:rFonts w:ascii="Bebas Neue" w:hAnsi="Bebas Neue"/>
          <w:noProof/>
          <w:sz w:val="52"/>
          <w:szCs w:val="52"/>
        </w:rPr>
        <w:br w:type="page"/>
      </w:r>
    </w:p>
    <w:p w14:paraId="1117D5AC" w14:textId="3E61EF6B" w:rsidR="00033549" w:rsidRPr="00033549" w:rsidRDefault="0032413A" w:rsidP="00033549">
      <w:pPr>
        <w:rPr>
          <w:rFonts w:ascii="Bebas Neue" w:hAnsi="Bebas Neue"/>
          <w:noProof/>
          <w:sz w:val="52"/>
          <w:szCs w:val="52"/>
        </w:rPr>
      </w:pPr>
      <w:r w:rsidRPr="007703A1">
        <w:rPr>
          <w:rFonts w:ascii="Bebas Neue" w:hAnsi="Bebas Neue"/>
          <w:noProof/>
          <w:sz w:val="52"/>
          <w:szCs w:val="52"/>
          <w:lang w:val="en-AU" w:eastAsia="en-AU"/>
        </w:rPr>
        <w:lastRenderedPageBreak/>
        <mc:AlternateContent>
          <mc:Choice Requires="wps">
            <w:drawing>
              <wp:anchor distT="45720" distB="45720" distL="114300" distR="114300" simplePos="0" relativeHeight="251668480" behindDoc="0" locked="0" layoutInCell="1" allowOverlap="1" wp14:anchorId="5FE8B706" wp14:editId="574D7B81">
                <wp:simplePos x="0" y="0"/>
                <wp:positionH relativeFrom="column">
                  <wp:posOffset>-81783</wp:posOffset>
                </wp:positionH>
                <wp:positionV relativeFrom="paragraph">
                  <wp:posOffset>-359419</wp:posOffset>
                </wp:positionV>
                <wp:extent cx="6978015" cy="140462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015" cy="1404620"/>
                        </a:xfrm>
                        <a:prstGeom prst="rect">
                          <a:avLst/>
                        </a:prstGeom>
                        <a:noFill/>
                        <a:ln w="9525">
                          <a:noFill/>
                          <a:miter lim="800000"/>
                          <a:headEnd/>
                          <a:tailEnd/>
                        </a:ln>
                      </wps:spPr>
                      <wps:txbx>
                        <w:txbxContent>
                          <w:p w14:paraId="71AFD570" w14:textId="0E489F4A" w:rsidR="006A0CE0" w:rsidRPr="006A65B7" w:rsidRDefault="006A0CE0" w:rsidP="00295B50">
                            <w:pPr>
                              <w:spacing w:after="0" w:line="240" w:lineRule="auto"/>
                              <w:rPr>
                                <w:rFonts w:ascii="Minion Pro Subh" w:hAnsi="Minion Pro Subh"/>
                                <w:color w:val="70D44B" w:themeColor="accent1"/>
                                <w:sz w:val="48"/>
                                <w:szCs w:val="48"/>
                              </w:rPr>
                            </w:pPr>
                            <w:r w:rsidRPr="006A65B7">
                              <w:rPr>
                                <w:rFonts w:asciiTheme="majorHAnsi" w:hAnsiTheme="majorHAnsi"/>
                                <w:color w:val="70D44B" w:themeColor="accent1"/>
                                <w:sz w:val="96"/>
                                <w:szCs w:val="96"/>
                              </w:rPr>
                              <w:t>Summary</w:t>
                            </w:r>
                            <w:r w:rsidRPr="006A65B7">
                              <w:rPr>
                                <w:rFonts w:ascii="Minion Pro Subh" w:hAnsi="Minion Pro Subh"/>
                                <w:color w:val="70D44B" w:themeColor="accent1"/>
                                <w:sz w:val="96"/>
                                <w:szCs w:val="9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E8B706" id="_x0000_s1029" type="#_x0000_t202" style="position:absolute;margin-left:-6.45pt;margin-top:-28.3pt;width:549.45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" filled="f" stroked="f">
                <v:textbox style="mso-fit-shape-to-text:t">
                  <w:txbxContent>
                    <w:p w14:paraId="71AFD570" w14:textId="0E489F4A" w:rsidR="006A0CE0" w:rsidRPr="006A65B7" w:rsidRDefault="006A0CE0" w:rsidP="00295B50">
                      <w:pPr>
                        <w:spacing w:after="0" w:line="240" w:lineRule="auto"/>
                        <w:rPr>
                          <w:rFonts w:ascii="Minion Pro Subh" w:hAnsi="Minion Pro Subh"/>
                          <w:color w:val="70D44B" w:themeColor="accent1"/>
                          <w:sz w:val="48"/>
                          <w:szCs w:val="48"/>
                        </w:rPr>
                      </w:pPr>
                      <w:r w:rsidRPr="006A65B7">
                        <w:rPr>
                          <w:rFonts w:asciiTheme="majorHAnsi" w:hAnsiTheme="majorHAnsi"/>
                          <w:color w:val="70D44B" w:themeColor="accent1"/>
                          <w:sz w:val="96"/>
                          <w:szCs w:val="96"/>
                        </w:rPr>
                        <w:t>Summary</w:t>
                      </w:r>
                      <w:r w:rsidRPr="006A65B7">
                        <w:rPr>
                          <w:rFonts w:ascii="Minion Pro Subh" w:hAnsi="Minion Pro Subh"/>
                          <w:color w:val="70D44B" w:themeColor="accent1"/>
                          <w:sz w:val="96"/>
                          <w:szCs w:val="96"/>
                        </w:rPr>
                        <w:t xml:space="preserve"> </w:t>
                      </w:r>
                    </w:p>
                  </w:txbxContent>
                </v:textbox>
              </v:shape>
            </w:pict>
          </mc:Fallback>
        </mc:AlternateContent>
      </w:r>
      <w:r w:rsidR="006C5A3F">
        <w:rPr>
          <w:rFonts w:ascii="Bebas Neue" w:hAnsi="Bebas Neue"/>
          <w:noProof/>
          <w:sz w:val="52"/>
          <w:szCs w:val="52"/>
          <w:lang w:val="en-AU" w:eastAsia="en-AU"/>
        </w:rPr>
        <mc:AlternateContent>
          <mc:Choice Requires="wps">
            <w:drawing>
              <wp:anchor distT="0" distB="0" distL="114300" distR="114300" simplePos="0" relativeHeight="251669504" behindDoc="0" locked="0" layoutInCell="1" allowOverlap="1" wp14:anchorId="36371A29" wp14:editId="44E1A1A5">
                <wp:simplePos x="0" y="0"/>
                <wp:positionH relativeFrom="margin">
                  <wp:posOffset>-11657</wp:posOffset>
                </wp:positionH>
                <wp:positionV relativeFrom="paragraph">
                  <wp:posOffset>387540</wp:posOffset>
                </wp:positionV>
                <wp:extent cx="6204329" cy="47625"/>
                <wp:effectExtent l="19050" t="19050" r="33020" b="28575"/>
                <wp:wrapNone/>
                <wp:docPr id="10" name="Straight Connector 10"/>
                <wp:cNvGraphicFramePr/>
                <a:graphic xmlns:a="http://schemas.openxmlformats.org/drawingml/2006/main">
                  <a:graphicData uri="http://schemas.microsoft.com/office/word/2010/wordprocessingShape">
                    <wps:wsp>
                      <wps:cNvCnPr/>
                      <wps:spPr>
                        <a:xfrm>
                          <a:off x="0" y="0"/>
                          <a:ext cx="6204329" cy="4762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EA0C7"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30.5pt" to="487.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" strokecolor="#70d44b [3204]" strokeweight="3pt">
                <v:stroke joinstyle="miter"/>
                <w10:wrap anchorx="margin"/>
              </v:line>
            </w:pict>
          </mc:Fallback>
        </mc:AlternateContent>
      </w:r>
    </w:p>
    <w:p w14:paraId="3B06831F" w14:textId="70DB62CE" w:rsidR="00033549" w:rsidRPr="006C5A3F" w:rsidRDefault="00AC4762" w:rsidP="006C5A3F">
      <w:pPr>
        <w:jc w:val="both"/>
        <w:rPr>
          <w:color w:val="808184" w:themeColor="accent2"/>
          <w:sz w:val="24"/>
          <w:szCs w:val="24"/>
        </w:rPr>
      </w:pPr>
      <w:r w:rsidRPr="008C3FA4">
        <w:rPr>
          <w:noProof/>
          <w:sz w:val="8"/>
          <w:szCs w:val="2"/>
          <w:lang w:val="en-AU" w:eastAsia="en-AU"/>
        </w:rPr>
        <w:drawing>
          <wp:anchor distT="0" distB="0" distL="114300" distR="114300" simplePos="0" relativeHeight="251683840" behindDoc="1" locked="0" layoutInCell="1" allowOverlap="1" wp14:anchorId="637012BF" wp14:editId="5E589148">
            <wp:simplePos x="0" y="0"/>
            <wp:positionH relativeFrom="margin">
              <wp:posOffset>196850</wp:posOffset>
            </wp:positionH>
            <wp:positionV relativeFrom="paragraph">
              <wp:posOffset>187325</wp:posOffset>
            </wp:positionV>
            <wp:extent cx="5651500" cy="3619500"/>
            <wp:effectExtent l="0" t="0" r="6350" b="0"/>
            <wp:wrapTopAndBottom/>
            <wp:docPr id="11" name="Chart 11">
              <a:extLst xmlns:a="http://schemas.openxmlformats.org/drawingml/2006/main">
                <a:ext uri="{FF2B5EF4-FFF2-40B4-BE49-F238E27FC236}">
                  <a16:creationId xmlns:a16="http://schemas.microsoft.com/office/drawing/2014/main" id="{5FB0046F-EACF-4840-B7D3-2665A3253C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033549" w:rsidRPr="006C5A3F">
        <w:rPr>
          <w:color w:val="808184" w:themeColor="accent2"/>
          <w:sz w:val="24"/>
          <w:szCs w:val="24"/>
        </w:rPr>
        <w:t xml:space="preserve"> </w:t>
      </w:r>
    </w:p>
    <w:p w14:paraId="5F8B0EAD" w14:textId="65663107" w:rsidR="008C3FA4" w:rsidRDefault="008C3FA4">
      <w:pPr>
        <w:rPr>
          <w:rFonts w:ascii="Bebas Neue" w:hAnsi="Bebas Neue"/>
          <w:sz w:val="28"/>
          <w:szCs w:val="20"/>
        </w:rPr>
      </w:pPr>
    </w:p>
    <w:p w14:paraId="0731CB0D" w14:textId="77777777" w:rsidR="008F6B50" w:rsidRDefault="008F6B50" w:rsidP="008F6B50">
      <w:pPr>
        <w:rPr>
          <w:rFonts w:ascii="Bebas Neue" w:hAnsi="Bebas Neue"/>
          <w:color w:val="7F7F7F" w:themeColor="text1" w:themeTint="80"/>
          <w:sz w:val="28"/>
          <w:szCs w:val="20"/>
        </w:rPr>
      </w:pPr>
      <w:r w:rsidRPr="00AC4762">
        <w:rPr>
          <w:rFonts w:ascii="Bebas Neue" w:hAnsi="Bebas Neue"/>
          <w:color w:val="7F7F7F" w:themeColor="text1" w:themeTint="80"/>
          <w:sz w:val="28"/>
          <w:szCs w:val="20"/>
        </w:rPr>
        <w:t xml:space="preserve">The </w:t>
      </w:r>
      <w:r>
        <w:rPr>
          <w:rFonts w:ascii="Bebas Neue" w:hAnsi="Bebas Neue"/>
          <w:color w:val="7F7F7F" w:themeColor="text1" w:themeTint="80"/>
          <w:sz w:val="28"/>
          <w:szCs w:val="20"/>
        </w:rPr>
        <w:t>May-August</w:t>
      </w:r>
      <w:r w:rsidRPr="00AC4762">
        <w:rPr>
          <w:rFonts w:ascii="Bebas Neue" w:hAnsi="Bebas Neue"/>
          <w:color w:val="7F7F7F" w:themeColor="text1" w:themeTint="80"/>
          <w:sz w:val="28"/>
          <w:szCs w:val="20"/>
        </w:rPr>
        <w:t xml:space="preserve"> 2020 period saw a drastic shift in focus of the advocacy activities of CID members from previous periods, due to the current climate and recent events. This report compiles these activities, with a focus on the thematic distribution. </w:t>
      </w:r>
    </w:p>
    <w:p w14:paraId="1C476966" w14:textId="77777777" w:rsidR="008F6B50" w:rsidRDefault="008F6B50" w:rsidP="008F6B50">
      <w:pPr>
        <w:rPr>
          <w:rFonts w:ascii="Bebas Neue" w:hAnsi="Bebas Neue"/>
          <w:color w:val="7F7F7F" w:themeColor="text1" w:themeTint="80"/>
          <w:sz w:val="28"/>
          <w:szCs w:val="20"/>
        </w:rPr>
      </w:pPr>
      <w:r>
        <w:rPr>
          <w:rFonts w:ascii="Bebas Neue" w:hAnsi="Bebas Neue"/>
          <w:color w:val="7F7F7F" w:themeColor="text1" w:themeTint="80"/>
          <w:sz w:val="28"/>
          <w:szCs w:val="20"/>
        </w:rPr>
        <w:t xml:space="preserve">In the Jan-Apr 2020 period, the most prominent themes of Members’ advocacy activities were COVID-19 and environmental. As demonstrated above, members have shifted their activities to advocate for those impacted by the tragic Beirut blast in early August, as well as continuing to advocate for those worst affected by the COVID-19 pandemic. </w:t>
      </w:r>
    </w:p>
    <w:p w14:paraId="7AA31FF4" w14:textId="77777777" w:rsidR="008F6B50" w:rsidRDefault="008F6B50" w:rsidP="008F6B50">
      <w:pPr>
        <w:rPr>
          <w:rFonts w:ascii="Bebas Neue" w:hAnsi="Bebas Neue"/>
          <w:color w:val="7F7F7F" w:themeColor="text1" w:themeTint="80"/>
          <w:sz w:val="28"/>
          <w:szCs w:val="20"/>
        </w:rPr>
      </w:pPr>
      <w:r>
        <w:rPr>
          <w:rFonts w:ascii="Bebas Neue" w:hAnsi="Bebas Neue"/>
          <w:color w:val="7F7F7F" w:themeColor="text1" w:themeTint="80"/>
          <w:sz w:val="28"/>
          <w:szCs w:val="20"/>
        </w:rPr>
        <w:t xml:space="preserve">Environment-related advocacy activities have seen a drastic decline over the past two quarters, from 22% at the start of the year to only 4% this quarter, as Members have diverted their resources to what seem to be the more pressing challenges – COVID and the Beirut emergency. </w:t>
      </w:r>
    </w:p>
    <w:p w14:paraId="5F0DD2CB" w14:textId="77777777" w:rsidR="008F6B50" w:rsidRDefault="008F6B50" w:rsidP="008F6B50">
      <w:pPr>
        <w:rPr>
          <w:rFonts w:ascii="Bebas Neue" w:hAnsi="Bebas Neue"/>
          <w:color w:val="7F7F7F" w:themeColor="text1" w:themeTint="80"/>
          <w:sz w:val="28"/>
          <w:szCs w:val="20"/>
        </w:rPr>
      </w:pPr>
      <w:r>
        <w:rPr>
          <w:rFonts w:ascii="Bebas Neue" w:hAnsi="Bebas Neue"/>
          <w:color w:val="7F7F7F" w:themeColor="text1" w:themeTint="80"/>
          <w:sz w:val="28"/>
          <w:szCs w:val="20"/>
        </w:rPr>
        <w:t xml:space="preserve">This quarter also saw a rise in youth-related advocacy activities, with many Members recognising youth as the most vulnerable during the current pandemic. 25% of advocacy activities </w:t>
      </w:r>
      <w:r w:rsidRPr="00A221E6">
        <w:rPr>
          <w:rFonts w:ascii="Bebas Neue" w:hAnsi="Bebas Neue"/>
          <w:color w:val="7F7F7F" w:themeColor="text1" w:themeTint="80"/>
          <w:sz w:val="28"/>
          <w:szCs w:val="20"/>
        </w:rPr>
        <w:t>from this quarter were related to youth,</w:t>
      </w:r>
      <w:r>
        <w:rPr>
          <w:rFonts w:ascii="Bebas Neue" w:hAnsi="Bebas Neue"/>
          <w:color w:val="7F7F7F" w:themeColor="text1" w:themeTint="80"/>
          <w:sz w:val="28"/>
          <w:szCs w:val="20"/>
        </w:rPr>
        <w:t xml:space="preserve"> with advocacy activities such as the joint press release by thirteen aid organisations warning that children in </w:t>
      </w:r>
      <w:r>
        <w:rPr>
          <w:rFonts w:ascii="Bebas Neue" w:hAnsi="Bebas Neue"/>
          <w:color w:val="7F7F7F" w:themeColor="text1" w:themeTint="80"/>
          <w:sz w:val="28"/>
          <w:szCs w:val="20"/>
        </w:rPr>
        <w:lastRenderedPageBreak/>
        <w:t>low-income countries will be the most affected by the global pandemic being a prime demonstration of this shift in focus</w:t>
      </w:r>
      <w:r>
        <w:rPr>
          <w:rStyle w:val="FootnoteReference"/>
          <w:rFonts w:ascii="Bebas Neue" w:hAnsi="Bebas Neue"/>
          <w:color w:val="7F7F7F" w:themeColor="text1" w:themeTint="80"/>
          <w:sz w:val="28"/>
          <w:szCs w:val="20"/>
        </w:rPr>
        <w:footnoteReference w:id="1"/>
      </w:r>
      <w:r>
        <w:rPr>
          <w:rFonts w:ascii="Bebas Neue" w:hAnsi="Bebas Neue"/>
          <w:color w:val="7F7F7F" w:themeColor="text1" w:themeTint="80"/>
          <w:sz w:val="28"/>
          <w:szCs w:val="20"/>
        </w:rPr>
        <w:t xml:space="preserve">. </w:t>
      </w:r>
    </w:p>
    <w:p w14:paraId="305C9907" w14:textId="77777777" w:rsidR="008F6B50" w:rsidRDefault="008F6B50" w:rsidP="008F6B50">
      <w:pPr>
        <w:rPr>
          <w:rFonts w:ascii="Bebas Neue" w:hAnsi="Bebas Neue"/>
          <w:color w:val="7F7F7F" w:themeColor="text1" w:themeTint="80"/>
          <w:sz w:val="28"/>
          <w:szCs w:val="20"/>
        </w:rPr>
      </w:pPr>
      <w:r>
        <w:rPr>
          <w:rFonts w:ascii="Bebas Neue" w:hAnsi="Bebas Neue"/>
          <w:color w:val="7F7F7F" w:themeColor="text1" w:themeTint="80"/>
          <w:sz w:val="28"/>
          <w:szCs w:val="20"/>
        </w:rPr>
        <w:t>It is also pleasing to see the continuation from the beginning of the year of joint advocacy activities between Members. The ‘Big Hearts, Connected World’ Collective Resilience Plan petition, calling on the Minister of Foreign Affairs to increase overseas aid and climate action</w:t>
      </w:r>
      <w:r>
        <w:rPr>
          <w:rStyle w:val="FootnoteReference"/>
          <w:rFonts w:ascii="Bebas Neue" w:hAnsi="Bebas Neue"/>
          <w:color w:val="7F7F7F" w:themeColor="text1" w:themeTint="80"/>
          <w:sz w:val="28"/>
          <w:szCs w:val="20"/>
        </w:rPr>
        <w:footnoteReference w:id="2"/>
      </w:r>
      <w:r>
        <w:rPr>
          <w:rFonts w:ascii="Bebas Neue" w:hAnsi="Bebas Neue"/>
          <w:color w:val="7F7F7F" w:themeColor="text1" w:themeTint="80"/>
          <w:sz w:val="28"/>
          <w:szCs w:val="20"/>
        </w:rPr>
        <w:t xml:space="preserve">, is an example of such activities. </w:t>
      </w:r>
    </w:p>
    <w:p w14:paraId="6B676EDE" w14:textId="0B80316D" w:rsidR="008F6B50" w:rsidRDefault="008F6B50" w:rsidP="008F6B50">
      <w:pPr>
        <w:rPr>
          <w:rFonts w:ascii="Bebas Neue" w:hAnsi="Bebas Neue"/>
          <w:color w:val="7F7F7F" w:themeColor="text1" w:themeTint="80"/>
          <w:sz w:val="28"/>
          <w:szCs w:val="14"/>
        </w:rPr>
      </w:pPr>
      <w:r w:rsidRPr="00AC4762">
        <w:rPr>
          <w:rFonts w:ascii="Bebas Neue" w:hAnsi="Bebas Neue"/>
          <w:color w:val="7F7F7F" w:themeColor="text1" w:themeTint="80"/>
          <w:sz w:val="28"/>
          <w:szCs w:val="14"/>
        </w:rPr>
        <w:t>Other thematic areas that Members’ advocacy activities engaged with included</w:t>
      </w:r>
      <w:r>
        <w:rPr>
          <w:rFonts w:ascii="Bebas Neue" w:hAnsi="Bebas Neue"/>
          <w:color w:val="7F7F7F" w:themeColor="text1" w:themeTint="80"/>
          <w:sz w:val="28"/>
          <w:szCs w:val="14"/>
        </w:rPr>
        <w:t xml:space="preserve"> </w:t>
      </w:r>
      <w:r w:rsidRPr="00AC4762">
        <w:rPr>
          <w:rFonts w:ascii="Bebas Neue" w:hAnsi="Bebas Neue"/>
          <w:color w:val="7F7F7F" w:themeColor="text1" w:themeTint="80"/>
          <w:sz w:val="28"/>
          <w:szCs w:val="14"/>
        </w:rPr>
        <w:t>Pacific Development</w:t>
      </w:r>
      <w:r>
        <w:rPr>
          <w:rFonts w:ascii="Bebas Neue" w:hAnsi="Bebas Neue"/>
          <w:color w:val="7F7F7F" w:themeColor="text1" w:themeTint="80"/>
          <w:sz w:val="28"/>
          <w:szCs w:val="14"/>
        </w:rPr>
        <w:t xml:space="preserve"> and Domestic advocacy</w:t>
      </w:r>
      <w:r w:rsidRPr="00AC4762">
        <w:rPr>
          <w:rFonts w:ascii="Bebas Neue" w:hAnsi="Bebas Neue"/>
          <w:color w:val="7F7F7F" w:themeColor="text1" w:themeTint="80"/>
          <w:sz w:val="28"/>
          <w:szCs w:val="14"/>
        </w:rPr>
        <w:t xml:space="preserve">. </w:t>
      </w:r>
    </w:p>
    <w:p w14:paraId="4FF4E462" w14:textId="77777777" w:rsidR="00081A08" w:rsidRPr="00AC4762" w:rsidRDefault="00081A08" w:rsidP="008F6B50">
      <w:pPr>
        <w:rPr>
          <w:rFonts w:ascii="Bebas Neue" w:hAnsi="Bebas Neue"/>
          <w:color w:val="7F7F7F" w:themeColor="text1" w:themeTint="80"/>
          <w:sz w:val="28"/>
          <w:szCs w:val="14"/>
        </w:rPr>
      </w:pPr>
    </w:p>
    <w:tbl>
      <w:tblPr>
        <w:tblStyle w:val="ListTable6Colorful-Accent1"/>
        <w:tblW w:w="0" w:type="auto"/>
        <w:tblLook w:val="04A0" w:firstRow="1" w:lastRow="0" w:firstColumn="1" w:lastColumn="0" w:noHBand="0" w:noVBand="1"/>
      </w:tblPr>
      <w:tblGrid>
        <w:gridCol w:w="3397"/>
        <w:gridCol w:w="6339"/>
      </w:tblGrid>
      <w:tr w:rsidR="008F6B50" w:rsidRPr="005230DC" w14:paraId="0F53F25D" w14:textId="77777777" w:rsidTr="00571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1DD17B4"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ADRA</w:t>
            </w:r>
          </w:p>
        </w:tc>
        <w:tc>
          <w:tcPr>
            <w:tcW w:w="6339" w:type="dxa"/>
          </w:tcPr>
          <w:p w14:paraId="29E34828" w14:textId="77777777" w:rsidR="008F6B50" w:rsidRPr="005230DC" w:rsidRDefault="008F6B50" w:rsidP="00571840">
            <w:pPr>
              <w:spacing w:line="276" w:lineRule="auto"/>
              <w:cnfStyle w:val="100000000000" w:firstRow="1" w:lastRow="0" w:firstColumn="0" w:lastColumn="0" w:oddVBand="0" w:evenVBand="0" w:oddHBand="0" w:evenHBand="0" w:firstRowFirstColumn="0" w:firstRowLastColumn="0" w:lastRowFirstColumn="0" w:lastRowLastColumn="0"/>
              <w:rPr>
                <w:b w:val="0"/>
                <w:bCs w:val="0"/>
                <w:color w:val="7F7F7F" w:themeColor="text1" w:themeTint="80"/>
                <w:sz w:val="26"/>
                <w:szCs w:val="28"/>
              </w:rPr>
            </w:pPr>
            <w:r w:rsidRPr="005230DC">
              <w:rPr>
                <w:b w:val="0"/>
                <w:bCs w:val="0"/>
                <w:color w:val="7F7F7F" w:themeColor="text1" w:themeTint="80"/>
                <w:sz w:val="26"/>
                <w:szCs w:val="28"/>
              </w:rPr>
              <w:t>Responding in Beirut</w:t>
            </w:r>
          </w:p>
        </w:tc>
      </w:tr>
      <w:tr w:rsidR="008F6B50" w:rsidRPr="005230DC" w14:paraId="1CA9DF8A"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285865F"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Caritas</w:t>
            </w:r>
          </w:p>
        </w:tc>
        <w:tc>
          <w:tcPr>
            <w:tcW w:w="6339" w:type="dxa"/>
          </w:tcPr>
          <w:p w14:paraId="7780A0E8" w14:textId="77777777" w:rsidR="008F6B50" w:rsidRPr="005230DC"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Pr>
                <w:color w:val="7F7F7F" w:themeColor="text1" w:themeTint="80"/>
                <w:sz w:val="26"/>
                <w:szCs w:val="28"/>
              </w:rPr>
              <w:t>Facing the Pandemic in PNG</w:t>
            </w:r>
          </w:p>
        </w:tc>
      </w:tr>
      <w:tr w:rsidR="008F6B50" w:rsidRPr="005230DC" w14:paraId="56CD4E87"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3BF18354" w14:textId="77777777" w:rsidR="008F6B50" w:rsidRDefault="008F6B50" w:rsidP="00571840">
            <w:pPr>
              <w:spacing w:line="276" w:lineRule="auto"/>
              <w:rPr>
                <w:rFonts w:asciiTheme="majorHAnsi" w:hAnsiTheme="majorHAnsi"/>
                <w:color w:val="7F7F7F" w:themeColor="text1" w:themeTint="80"/>
                <w:sz w:val="26"/>
                <w:szCs w:val="28"/>
              </w:rPr>
            </w:pPr>
            <w:proofErr w:type="spellStart"/>
            <w:r>
              <w:rPr>
                <w:rFonts w:asciiTheme="majorHAnsi" w:hAnsiTheme="majorHAnsi"/>
                <w:color w:val="7F7F7F" w:themeColor="text1" w:themeTint="80"/>
                <w:sz w:val="26"/>
                <w:szCs w:val="28"/>
              </w:rPr>
              <w:t>ChildFund</w:t>
            </w:r>
            <w:proofErr w:type="spellEnd"/>
          </w:p>
        </w:tc>
        <w:tc>
          <w:tcPr>
            <w:tcW w:w="6339" w:type="dxa"/>
          </w:tcPr>
          <w:p w14:paraId="3B481152" w14:textId="77777777" w:rsidR="008F6B50" w:rsidRPr="005230DC" w:rsidRDefault="008F6B50" w:rsidP="00571840">
            <w:p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 xml:space="preserve">Vulnerable Children in the Pacific </w:t>
            </w:r>
          </w:p>
        </w:tc>
      </w:tr>
      <w:tr w:rsidR="008F6B50" w:rsidRPr="005230DC" w14:paraId="1387D112"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D4A85C9"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CWS</w:t>
            </w:r>
          </w:p>
        </w:tc>
        <w:tc>
          <w:tcPr>
            <w:tcW w:w="6339" w:type="dxa"/>
          </w:tcPr>
          <w:p w14:paraId="4EFB2358" w14:textId="77777777" w:rsidR="008F6B50" w:rsidRPr="005230DC"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Pr>
                <w:color w:val="7F7F7F" w:themeColor="text1" w:themeTint="80"/>
                <w:sz w:val="26"/>
                <w:szCs w:val="28"/>
              </w:rPr>
              <w:t>South Sudan Appeal</w:t>
            </w:r>
          </w:p>
        </w:tc>
      </w:tr>
      <w:tr w:rsidR="008F6B50" w14:paraId="30C2B3A5"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5C6C5ACE"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Global Development Group</w:t>
            </w:r>
          </w:p>
        </w:tc>
        <w:tc>
          <w:tcPr>
            <w:tcW w:w="6339" w:type="dxa"/>
          </w:tcPr>
          <w:p w14:paraId="43E484AD" w14:textId="77777777" w:rsidR="008F6B50" w:rsidRDefault="008F6B50" w:rsidP="00571840">
            <w:p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 xml:space="preserve">COVID-19 Response in Cambodia </w:t>
            </w:r>
          </w:p>
        </w:tc>
      </w:tr>
      <w:tr w:rsidR="008F6B50" w:rsidRPr="00EC2F00" w14:paraId="54DEEDFA"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8728FC4" w14:textId="77777777" w:rsidR="008F6B50" w:rsidRPr="00081A08" w:rsidRDefault="008F6B50" w:rsidP="00571840">
            <w:pPr>
              <w:spacing w:line="276" w:lineRule="auto"/>
              <w:rPr>
                <w:rFonts w:asciiTheme="majorHAnsi" w:hAnsiTheme="majorHAnsi"/>
                <w:color w:val="7F7F7F" w:themeColor="text1" w:themeTint="80"/>
                <w:sz w:val="26"/>
                <w:szCs w:val="28"/>
              </w:rPr>
            </w:pPr>
            <w:r w:rsidRPr="00081A08">
              <w:rPr>
                <w:rFonts w:asciiTheme="majorHAnsi" w:hAnsiTheme="majorHAnsi"/>
                <w:color w:val="7F7F7F" w:themeColor="text1" w:themeTint="80"/>
                <w:sz w:val="26"/>
                <w:szCs w:val="28"/>
              </w:rPr>
              <w:t>Oxfam</w:t>
            </w:r>
          </w:p>
        </w:tc>
        <w:tc>
          <w:tcPr>
            <w:tcW w:w="6339" w:type="dxa"/>
          </w:tcPr>
          <w:p w14:paraId="1E022F57" w14:textId="77777777" w:rsidR="008F6B50" w:rsidRPr="00081A08"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081A08">
              <w:rPr>
                <w:color w:val="7F7F7F" w:themeColor="text1" w:themeTint="80"/>
                <w:sz w:val="26"/>
                <w:szCs w:val="28"/>
              </w:rPr>
              <w:t>Coronavirus Refugee Crisis Advocacy</w:t>
            </w:r>
          </w:p>
        </w:tc>
      </w:tr>
      <w:tr w:rsidR="008F6B50" w14:paraId="3257B4EA"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075C73B4"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Salvation Army</w:t>
            </w:r>
          </w:p>
        </w:tc>
        <w:tc>
          <w:tcPr>
            <w:tcW w:w="6339" w:type="dxa"/>
          </w:tcPr>
          <w:p w14:paraId="00CF78BE" w14:textId="77777777" w:rsidR="008F6B50" w:rsidRDefault="008F6B50" w:rsidP="00571840">
            <w:p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Housing Shortage in Auckland</w:t>
            </w:r>
          </w:p>
        </w:tc>
      </w:tr>
      <w:tr w:rsidR="008F6B50" w:rsidRPr="00D16B89" w14:paraId="16962C9A"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9C44F12"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Save the Children</w:t>
            </w:r>
          </w:p>
        </w:tc>
        <w:tc>
          <w:tcPr>
            <w:tcW w:w="6339" w:type="dxa"/>
          </w:tcPr>
          <w:p w14:paraId="2B1A579E" w14:textId="77777777" w:rsidR="008F6B50" w:rsidRPr="00081A08" w:rsidRDefault="008F6B50" w:rsidP="00571840">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081A08">
              <w:rPr>
                <w:color w:val="7F7F7F" w:themeColor="text1" w:themeTint="80"/>
                <w:sz w:val="26"/>
                <w:szCs w:val="28"/>
              </w:rPr>
              <w:t>Beirut Explosion Appeal</w:t>
            </w:r>
          </w:p>
          <w:p w14:paraId="2CA0241D" w14:textId="77777777" w:rsidR="008F6B50" w:rsidRPr="00D16B89" w:rsidRDefault="008F6B50" w:rsidP="00571840">
            <w:pPr>
              <w:pStyle w:val="ListParagraph"/>
              <w:numPr>
                <w:ilvl w:val="0"/>
                <w:numId w:val="3"/>
              </w:num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081A08">
              <w:rPr>
                <w:color w:val="7F7F7F" w:themeColor="text1" w:themeTint="80"/>
                <w:sz w:val="26"/>
                <w:szCs w:val="28"/>
              </w:rPr>
              <w:t>Yemen Children Appeal</w:t>
            </w:r>
          </w:p>
        </w:tc>
      </w:tr>
      <w:tr w:rsidR="008F6B50" w14:paraId="0DFFB411"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1A39CF0A"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 xml:space="preserve">Tearfund </w:t>
            </w:r>
          </w:p>
        </w:tc>
        <w:tc>
          <w:tcPr>
            <w:tcW w:w="6339" w:type="dxa"/>
          </w:tcPr>
          <w:p w14:paraId="36C863DD" w14:textId="77777777" w:rsidR="008F6B50" w:rsidRDefault="008F6B50" w:rsidP="00571840">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sidRPr="008062F6">
              <w:rPr>
                <w:color w:val="7F7F7F" w:themeColor="text1" w:themeTint="80"/>
                <w:sz w:val="26"/>
                <w:szCs w:val="28"/>
              </w:rPr>
              <w:t>Beirut Explosion Appeal</w:t>
            </w:r>
          </w:p>
          <w:p w14:paraId="40ABD5B9" w14:textId="77777777" w:rsidR="008F6B50" w:rsidRDefault="008F6B50" w:rsidP="00571840">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COVID Refugee Crisis Appeal</w:t>
            </w:r>
          </w:p>
          <w:p w14:paraId="1B32FC24" w14:textId="77777777" w:rsidR="008F6B50" w:rsidRDefault="008F6B50" w:rsidP="00571840">
            <w:pPr>
              <w:pStyle w:val="ListParagraph"/>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Pr>
                <w:color w:val="7F7F7F" w:themeColor="text1" w:themeTint="80"/>
                <w:sz w:val="26"/>
                <w:szCs w:val="28"/>
              </w:rPr>
              <w:t>COVID Children’s Appeal</w:t>
            </w:r>
          </w:p>
        </w:tc>
      </w:tr>
      <w:tr w:rsidR="008F6B50" w:rsidRPr="00D16B89" w14:paraId="48793C59"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5ABB27D" w14:textId="77777777" w:rsidR="008F6B50" w:rsidRDefault="008F6B50" w:rsidP="00571840">
            <w:pPr>
              <w:spacing w:line="276" w:lineRule="auto"/>
              <w:rPr>
                <w:rFonts w:asciiTheme="majorHAnsi" w:hAnsiTheme="majorHAnsi"/>
                <w:color w:val="7F7F7F" w:themeColor="text1" w:themeTint="80"/>
                <w:sz w:val="26"/>
                <w:szCs w:val="28"/>
              </w:rPr>
            </w:pPr>
            <w:proofErr w:type="spellStart"/>
            <w:r>
              <w:rPr>
                <w:rFonts w:asciiTheme="majorHAnsi" w:hAnsiTheme="majorHAnsi"/>
                <w:color w:val="7F7F7F" w:themeColor="text1" w:themeTint="80"/>
                <w:sz w:val="26"/>
                <w:szCs w:val="28"/>
              </w:rPr>
              <w:t>UnionAid</w:t>
            </w:r>
            <w:proofErr w:type="spellEnd"/>
          </w:p>
        </w:tc>
        <w:tc>
          <w:tcPr>
            <w:tcW w:w="6339" w:type="dxa"/>
          </w:tcPr>
          <w:p w14:paraId="46EB35BC" w14:textId="77777777" w:rsidR="008F6B50" w:rsidRPr="00D16B89"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D16B89">
              <w:rPr>
                <w:color w:val="7F7F7F" w:themeColor="text1" w:themeTint="80"/>
                <w:sz w:val="26"/>
                <w:szCs w:val="28"/>
              </w:rPr>
              <w:t>Safeguarding garment sector jobs in Bangladesh</w:t>
            </w:r>
          </w:p>
        </w:tc>
      </w:tr>
      <w:tr w:rsidR="008F6B50" w:rsidRPr="00D16B89" w14:paraId="6B0ADA28"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6E0CEE02"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VSA</w:t>
            </w:r>
          </w:p>
        </w:tc>
        <w:tc>
          <w:tcPr>
            <w:tcW w:w="6339" w:type="dxa"/>
          </w:tcPr>
          <w:p w14:paraId="0113AE1A" w14:textId="77777777" w:rsidR="008F6B50" w:rsidRPr="00D16B89" w:rsidRDefault="008F6B50" w:rsidP="00571840">
            <w:p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sidRPr="00D16B89">
              <w:rPr>
                <w:color w:val="7F7F7F" w:themeColor="text1" w:themeTint="80"/>
                <w:sz w:val="26"/>
                <w:szCs w:val="28"/>
              </w:rPr>
              <w:t xml:space="preserve">Child Protection in the Pacific </w:t>
            </w:r>
          </w:p>
        </w:tc>
      </w:tr>
      <w:tr w:rsidR="008F6B50" w:rsidRPr="00D16B89" w14:paraId="098215E3"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A603203"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World Vision</w:t>
            </w:r>
          </w:p>
        </w:tc>
        <w:tc>
          <w:tcPr>
            <w:tcW w:w="6339" w:type="dxa"/>
          </w:tcPr>
          <w:p w14:paraId="776B574E" w14:textId="77777777" w:rsidR="008F6B50" w:rsidRDefault="008F6B50" w:rsidP="00571840">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Pr>
                <w:color w:val="7F7F7F" w:themeColor="text1" w:themeTint="80"/>
                <w:sz w:val="26"/>
                <w:szCs w:val="28"/>
              </w:rPr>
              <w:t>Beirut Explosion Appeal</w:t>
            </w:r>
          </w:p>
          <w:p w14:paraId="6C0150B5" w14:textId="77777777" w:rsidR="008F6B50" w:rsidRPr="00D16B89" w:rsidRDefault="008F6B50" w:rsidP="00571840">
            <w:pPr>
              <w:pStyle w:val="ListParagraph"/>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Pr>
                <w:color w:val="7F7F7F" w:themeColor="text1" w:themeTint="80"/>
                <w:sz w:val="26"/>
                <w:szCs w:val="28"/>
              </w:rPr>
              <w:t xml:space="preserve">Children in Crisis </w:t>
            </w:r>
          </w:p>
        </w:tc>
      </w:tr>
      <w:tr w:rsidR="008F6B50" w:rsidRPr="00D16B89" w14:paraId="30A7F6B7" w14:textId="77777777" w:rsidTr="00571840">
        <w:tc>
          <w:tcPr>
            <w:cnfStyle w:val="001000000000" w:firstRow="0" w:lastRow="0" w:firstColumn="1" w:lastColumn="0" w:oddVBand="0" w:evenVBand="0" w:oddHBand="0" w:evenHBand="0" w:firstRowFirstColumn="0" w:firstRowLastColumn="0" w:lastRowFirstColumn="0" w:lastRowLastColumn="0"/>
            <w:tcW w:w="3397" w:type="dxa"/>
          </w:tcPr>
          <w:p w14:paraId="5E8E48C1"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UNICEF</w:t>
            </w:r>
          </w:p>
        </w:tc>
        <w:tc>
          <w:tcPr>
            <w:tcW w:w="6339" w:type="dxa"/>
          </w:tcPr>
          <w:p w14:paraId="138A0329" w14:textId="77777777" w:rsidR="008F6B50" w:rsidRPr="00D16B89" w:rsidRDefault="008F6B50" w:rsidP="00571840">
            <w:pPr>
              <w:spacing w:line="276" w:lineRule="auto"/>
              <w:cnfStyle w:val="000000000000" w:firstRow="0" w:lastRow="0" w:firstColumn="0" w:lastColumn="0" w:oddVBand="0" w:evenVBand="0" w:oddHBand="0" w:evenHBand="0" w:firstRowFirstColumn="0" w:firstRowLastColumn="0" w:lastRowFirstColumn="0" w:lastRowLastColumn="0"/>
              <w:rPr>
                <w:color w:val="7F7F7F" w:themeColor="text1" w:themeTint="80"/>
                <w:sz w:val="26"/>
                <w:szCs w:val="28"/>
              </w:rPr>
            </w:pPr>
            <w:r w:rsidRPr="00D16B89">
              <w:rPr>
                <w:color w:val="7F7F7F" w:themeColor="text1" w:themeTint="80"/>
                <w:sz w:val="26"/>
                <w:szCs w:val="28"/>
              </w:rPr>
              <w:t>Supporting NZ Domestic Children in Education</w:t>
            </w:r>
          </w:p>
        </w:tc>
      </w:tr>
      <w:tr w:rsidR="008F6B50" w:rsidRPr="00D16B89" w14:paraId="7EFAD453" w14:textId="77777777" w:rsidTr="00571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6B09483" w14:textId="77777777" w:rsidR="008F6B50" w:rsidRDefault="008F6B50" w:rsidP="00571840">
            <w:pPr>
              <w:spacing w:line="276" w:lineRule="auto"/>
              <w:rPr>
                <w:rFonts w:asciiTheme="majorHAnsi" w:hAnsiTheme="majorHAnsi"/>
                <w:color w:val="7F7F7F" w:themeColor="text1" w:themeTint="80"/>
                <w:sz w:val="26"/>
                <w:szCs w:val="28"/>
              </w:rPr>
            </w:pPr>
            <w:r>
              <w:rPr>
                <w:rFonts w:asciiTheme="majorHAnsi" w:hAnsiTheme="majorHAnsi"/>
                <w:color w:val="7F7F7F" w:themeColor="text1" w:themeTint="80"/>
                <w:sz w:val="26"/>
                <w:szCs w:val="28"/>
              </w:rPr>
              <w:t>WWF</w:t>
            </w:r>
          </w:p>
        </w:tc>
        <w:tc>
          <w:tcPr>
            <w:tcW w:w="6339" w:type="dxa"/>
          </w:tcPr>
          <w:p w14:paraId="2F3E2AC0" w14:textId="77777777" w:rsidR="008F6B50" w:rsidRPr="00D16B89" w:rsidRDefault="008F6B50" w:rsidP="00571840">
            <w:pPr>
              <w:spacing w:line="276" w:lineRule="auto"/>
              <w:cnfStyle w:val="000000100000" w:firstRow="0" w:lastRow="0" w:firstColumn="0" w:lastColumn="0" w:oddVBand="0" w:evenVBand="0" w:oddHBand="1" w:evenHBand="0" w:firstRowFirstColumn="0" w:firstRowLastColumn="0" w:lastRowFirstColumn="0" w:lastRowLastColumn="0"/>
              <w:rPr>
                <w:color w:val="7F7F7F" w:themeColor="text1" w:themeTint="80"/>
                <w:sz w:val="26"/>
                <w:szCs w:val="28"/>
              </w:rPr>
            </w:pPr>
            <w:r w:rsidRPr="00D16B89">
              <w:rPr>
                <w:color w:val="7F7F7F" w:themeColor="text1" w:themeTint="80"/>
                <w:sz w:val="26"/>
                <w:szCs w:val="28"/>
              </w:rPr>
              <w:t>New Zealand Submission on the proposed Southeast Marine Protected Areas</w:t>
            </w:r>
          </w:p>
        </w:tc>
      </w:tr>
    </w:tbl>
    <w:p w14:paraId="372B2AD0" w14:textId="09F5087E" w:rsidR="00AC4762" w:rsidRDefault="00AC4762">
      <w:pPr>
        <w:rPr>
          <w:rFonts w:ascii="Bebas Neue" w:hAnsi="Bebas Neue"/>
          <w:sz w:val="28"/>
          <w:szCs w:val="14"/>
        </w:rPr>
      </w:pPr>
    </w:p>
    <w:p w14:paraId="570C7597" w14:textId="23804FB1" w:rsidR="0048656D" w:rsidRDefault="0048656D">
      <w:pPr>
        <w:rPr>
          <w:rFonts w:ascii="Bebas Neue" w:hAnsi="Bebas Neue"/>
          <w:sz w:val="28"/>
          <w:szCs w:val="14"/>
        </w:rPr>
      </w:pPr>
    </w:p>
    <w:p w14:paraId="0C7E055B" w14:textId="59A0358B" w:rsidR="008F6B50" w:rsidRDefault="008F6B50">
      <w:pPr>
        <w:rPr>
          <w:rFonts w:ascii="Bebas Neue" w:hAnsi="Bebas Neue"/>
          <w:sz w:val="28"/>
          <w:szCs w:val="14"/>
        </w:rPr>
      </w:pPr>
    </w:p>
    <w:p w14:paraId="72330C41" w14:textId="77777777" w:rsidR="008F6B50" w:rsidRDefault="008F6B50">
      <w:pPr>
        <w:rPr>
          <w:rFonts w:ascii="Bebas Neue" w:hAnsi="Bebas Neue"/>
          <w:sz w:val="52"/>
          <w:szCs w:val="52"/>
        </w:rPr>
      </w:pPr>
    </w:p>
    <w:p w14:paraId="250488D6" w14:textId="44873FA8" w:rsidR="00C1073B" w:rsidRPr="00A3746D" w:rsidRDefault="0032413A">
      <w:pPr>
        <w:rPr>
          <w:rFonts w:ascii="Bebas Neue" w:hAnsi="Bebas Neue"/>
          <w:sz w:val="52"/>
          <w:szCs w:val="52"/>
        </w:rPr>
      </w:pPr>
      <w:r w:rsidRPr="00754088">
        <w:rPr>
          <w:rFonts w:ascii="Bebas Neue" w:hAnsi="Bebas Neue"/>
          <w:noProof/>
          <w:sz w:val="52"/>
          <w:szCs w:val="52"/>
          <w:lang w:val="en-AU" w:eastAsia="en-AU"/>
        </w:rPr>
        <mc:AlternateContent>
          <mc:Choice Requires="wps">
            <w:drawing>
              <wp:anchor distT="45720" distB="45720" distL="114300" distR="114300" simplePos="0" relativeHeight="251673600" behindDoc="0" locked="0" layoutInCell="1" allowOverlap="1" wp14:anchorId="5A337D16" wp14:editId="429B4602">
                <wp:simplePos x="0" y="0"/>
                <wp:positionH relativeFrom="column">
                  <wp:posOffset>-113665</wp:posOffset>
                </wp:positionH>
                <wp:positionV relativeFrom="paragraph">
                  <wp:posOffset>-292422</wp:posOffset>
                </wp:positionV>
                <wp:extent cx="6978015" cy="140462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015" cy="1404620"/>
                        </a:xfrm>
                        <a:prstGeom prst="rect">
                          <a:avLst/>
                        </a:prstGeom>
                        <a:noFill/>
                        <a:ln w="9525">
                          <a:noFill/>
                          <a:miter lim="800000"/>
                          <a:headEnd/>
                          <a:tailEnd/>
                        </a:ln>
                      </wps:spPr>
                      <wps:txbx>
                        <w:txbxContent>
                          <w:p w14:paraId="71D077D0" w14:textId="1BA39C64" w:rsidR="006A0CE0" w:rsidRPr="006A65B7" w:rsidRDefault="006A0CE0" w:rsidP="00754088">
                            <w:pPr>
                              <w:spacing w:after="0" w:line="240" w:lineRule="auto"/>
                              <w:rPr>
                                <w:rFonts w:ascii="Minion Pro Subh" w:hAnsi="Minion Pro Subh"/>
                                <w:color w:val="70D44B" w:themeColor="accent1"/>
                                <w:sz w:val="48"/>
                                <w:szCs w:val="48"/>
                              </w:rPr>
                            </w:pPr>
                            <w:r w:rsidRPr="006A65B7">
                              <w:rPr>
                                <w:rFonts w:asciiTheme="majorHAnsi" w:hAnsiTheme="majorHAnsi"/>
                                <w:color w:val="70D44B" w:themeColor="accent1"/>
                                <w:sz w:val="96"/>
                                <w:szCs w:val="96"/>
                              </w:rPr>
                              <w:t>MEMBER Highlights</w:t>
                            </w:r>
                            <w:r w:rsidRPr="006A65B7">
                              <w:rPr>
                                <w:rFonts w:ascii="Minion Pro Subh" w:hAnsi="Minion Pro Subh"/>
                                <w:color w:val="70D44B" w:themeColor="accent1"/>
                                <w:sz w:val="96"/>
                                <w:szCs w:val="9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337D16" id="_x0000_s1030" type="#_x0000_t202" style="position:absolute;margin-left:-8.95pt;margin-top:-23.05pt;width:549.45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" filled="f" stroked="f">
                <v:textbox style="mso-fit-shape-to-text:t">
                  <w:txbxContent>
                    <w:p w14:paraId="71D077D0" w14:textId="1BA39C64" w:rsidR="006A0CE0" w:rsidRPr="006A65B7" w:rsidRDefault="006A0CE0" w:rsidP="00754088">
                      <w:pPr>
                        <w:spacing w:after="0" w:line="240" w:lineRule="auto"/>
                        <w:rPr>
                          <w:rFonts w:ascii="Minion Pro Subh" w:hAnsi="Minion Pro Subh"/>
                          <w:color w:val="70D44B" w:themeColor="accent1"/>
                          <w:sz w:val="48"/>
                          <w:szCs w:val="48"/>
                        </w:rPr>
                      </w:pPr>
                      <w:r w:rsidRPr="006A65B7">
                        <w:rPr>
                          <w:rFonts w:asciiTheme="majorHAnsi" w:hAnsiTheme="majorHAnsi"/>
                          <w:color w:val="70D44B" w:themeColor="accent1"/>
                          <w:sz w:val="96"/>
                          <w:szCs w:val="96"/>
                        </w:rPr>
                        <w:t>MEMBER Highlights</w:t>
                      </w:r>
                      <w:r w:rsidRPr="006A65B7">
                        <w:rPr>
                          <w:rFonts w:ascii="Minion Pro Subh" w:hAnsi="Minion Pro Subh"/>
                          <w:color w:val="70D44B" w:themeColor="accent1"/>
                          <w:sz w:val="96"/>
                          <w:szCs w:val="96"/>
                        </w:rPr>
                        <w:t xml:space="preserve"> </w:t>
                      </w:r>
                    </w:p>
                  </w:txbxContent>
                </v:textbox>
              </v:shape>
            </w:pict>
          </mc:Fallback>
        </mc:AlternateContent>
      </w:r>
      <w:r>
        <w:rPr>
          <w:rFonts w:ascii="Bebas Neue" w:hAnsi="Bebas Neue"/>
          <w:noProof/>
          <w:sz w:val="52"/>
          <w:szCs w:val="52"/>
          <w:lang w:val="en-AU" w:eastAsia="en-AU"/>
        </w:rPr>
        <mc:AlternateContent>
          <mc:Choice Requires="wps">
            <w:drawing>
              <wp:anchor distT="0" distB="0" distL="114300" distR="114300" simplePos="0" relativeHeight="251682816" behindDoc="0" locked="0" layoutInCell="1" allowOverlap="1" wp14:anchorId="0939A19E" wp14:editId="28BA8B59">
                <wp:simplePos x="0" y="0"/>
                <wp:positionH relativeFrom="margin">
                  <wp:posOffset>-10795</wp:posOffset>
                </wp:positionH>
                <wp:positionV relativeFrom="paragraph">
                  <wp:posOffset>453712</wp:posOffset>
                </wp:positionV>
                <wp:extent cx="6203950" cy="47625"/>
                <wp:effectExtent l="19050" t="19050" r="25400" b="28575"/>
                <wp:wrapNone/>
                <wp:docPr id="29" name="Straight Connector 29"/>
                <wp:cNvGraphicFramePr/>
                <a:graphic xmlns:a="http://schemas.openxmlformats.org/drawingml/2006/main">
                  <a:graphicData uri="http://schemas.microsoft.com/office/word/2010/wordprocessingShape">
                    <wps:wsp>
                      <wps:cNvCnPr/>
                      <wps:spPr>
                        <a:xfrm>
                          <a:off x="0" y="0"/>
                          <a:ext cx="6203950" cy="4762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C9610" id="Straight Connector 29"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35.75pt" to="487.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" strokecolor="#70d44b [3204]" strokeweight="3pt">
                <v:stroke joinstyle="miter"/>
                <w10:wrap anchorx="margin"/>
              </v:line>
            </w:pict>
          </mc:Fallback>
        </mc:AlternateContent>
      </w:r>
    </w:p>
    <w:p w14:paraId="321DE21C" w14:textId="2433BA0D" w:rsidR="00A3746D" w:rsidRPr="00C56141" w:rsidRDefault="00770832">
      <w:pPr>
        <w:rPr>
          <w:color w:val="7F7F7F" w:themeColor="text1" w:themeTint="80"/>
          <w:sz w:val="32"/>
          <w:szCs w:val="18"/>
        </w:rPr>
      </w:pPr>
      <w:r w:rsidRPr="00C56141">
        <w:rPr>
          <w:color w:val="7F7F7F" w:themeColor="text1" w:themeTint="80"/>
          <w:sz w:val="32"/>
          <w:szCs w:val="18"/>
        </w:rPr>
        <w:t xml:space="preserve">Notable </w:t>
      </w:r>
      <w:r w:rsidR="00A3746D" w:rsidRPr="00C56141">
        <w:rPr>
          <w:color w:val="7F7F7F" w:themeColor="text1" w:themeTint="80"/>
          <w:sz w:val="32"/>
          <w:szCs w:val="18"/>
        </w:rPr>
        <w:t>Joint</w:t>
      </w:r>
      <w:r w:rsidR="00C1073B" w:rsidRPr="00C56141">
        <w:rPr>
          <w:color w:val="7F7F7F" w:themeColor="text1" w:themeTint="80"/>
          <w:sz w:val="32"/>
          <w:szCs w:val="18"/>
        </w:rPr>
        <w:t xml:space="preserve"> Advocacy Activities </w:t>
      </w:r>
    </w:p>
    <w:p w14:paraId="51573235" w14:textId="2DA6ADA0" w:rsidR="0037485F" w:rsidRPr="001C233B" w:rsidRDefault="0037485F" w:rsidP="0037485F">
      <w:pPr>
        <w:rPr>
          <w:b/>
          <w:bCs/>
          <w:color w:val="767171" w:themeColor="background2" w:themeShade="80"/>
          <w:sz w:val="24"/>
          <w:szCs w:val="10"/>
          <w:lang w:val="en-AU"/>
        </w:rPr>
      </w:pPr>
      <w:r w:rsidRPr="001C233B">
        <w:rPr>
          <w:b/>
          <w:bCs/>
          <w:color w:val="767171" w:themeColor="background2" w:themeShade="80"/>
          <w:sz w:val="24"/>
          <w:szCs w:val="10"/>
          <w:lang w:val="en-AU"/>
        </w:rPr>
        <w:t>Coronavirus and hunger will adversely impact poor children NZ aid agencies warn</w:t>
      </w:r>
    </w:p>
    <w:p w14:paraId="304A2611" w14:textId="07B0CC46" w:rsidR="00452D43" w:rsidRPr="00081A08" w:rsidRDefault="0037485F">
      <w:pPr>
        <w:rPr>
          <w:color w:val="767171" w:themeColor="background2" w:themeShade="80"/>
          <w:sz w:val="26"/>
          <w:szCs w:val="12"/>
        </w:rPr>
      </w:pPr>
      <w:r w:rsidRPr="00081A08">
        <w:rPr>
          <w:rFonts w:cs="Segoe UI"/>
          <w:color w:val="767171" w:themeColor="background2" w:themeShade="80"/>
          <w:sz w:val="26"/>
          <w:szCs w:val="24"/>
          <w:shd w:val="clear" w:color="auto" w:fill="FFFFFF"/>
        </w:rPr>
        <w:t>Joint Press Release - Thirteen NZ aid organisations are warning that children in low-income countries will be the most affected by the global pandemic and hunger, and they are encouraging Kiwis to help resource their global neighbours to deal effectively with the situation. The release of The State of Food Security and Nutrition in the World by the UN has prompted the call to action</w:t>
      </w:r>
      <w:r w:rsidR="001C233B" w:rsidRPr="00081A08">
        <w:rPr>
          <w:rStyle w:val="FootnoteReference"/>
          <w:rFonts w:cs="Segoe UI"/>
          <w:color w:val="767171" w:themeColor="background2" w:themeShade="80"/>
          <w:sz w:val="26"/>
          <w:szCs w:val="24"/>
          <w:shd w:val="clear" w:color="auto" w:fill="FFFFFF"/>
        </w:rPr>
        <w:footnoteReference w:id="3"/>
      </w:r>
      <w:r w:rsidRPr="00081A08">
        <w:rPr>
          <w:rFonts w:cs="Segoe UI"/>
          <w:color w:val="767171" w:themeColor="background2" w:themeShade="80"/>
          <w:sz w:val="26"/>
          <w:szCs w:val="24"/>
          <w:shd w:val="clear" w:color="auto" w:fill="FFFFFF"/>
        </w:rPr>
        <w:t>.</w:t>
      </w:r>
      <w:r w:rsidRPr="00081A08">
        <w:rPr>
          <w:color w:val="767171" w:themeColor="background2" w:themeShade="80"/>
          <w:sz w:val="26"/>
          <w:szCs w:val="12"/>
        </w:rPr>
        <w:t xml:space="preserve"> </w:t>
      </w:r>
    </w:p>
    <w:p w14:paraId="71929FA4" w14:textId="77777777" w:rsidR="008F6B50" w:rsidRPr="001C233B" w:rsidRDefault="008F6B50" w:rsidP="008F6B50">
      <w:pPr>
        <w:rPr>
          <w:b/>
          <w:bCs/>
          <w:color w:val="767171" w:themeColor="background2" w:themeShade="80"/>
          <w:sz w:val="24"/>
          <w:szCs w:val="10"/>
        </w:rPr>
      </w:pPr>
      <w:r w:rsidRPr="001C233B">
        <w:rPr>
          <w:b/>
          <w:bCs/>
          <w:color w:val="767171" w:themeColor="background2" w:themeShade="80"/>
          <w:sz w:val="24"/>
          <w:szCs w:val="10"/>
        </w:rPr>
        <w:t xml:space="preserve">Big Hearts, Connected World </w:t>
      </w:r>
    </w:p>
    <w:p w14:paraId="3E48A17C" w14:textId="3F425D0D" w:rsidR="008F785D" w:rsidRPr="00081A08" w:rsidRDefault="008F6B50">
      <w:pPr>
        <w:rPr>
          <w:color w:val="767171" w:themeColor="background2" w:themeShade="80"/>
          <w:sz w:val="26"/>
          <w:szCs w:val="12"/>
        </w:rPr>
      </w:pPr>
      <w:r w:rsidRPr="00081A08">
        <w:rPr>
          <w:color w:val="767171" w:themeColor="background2" w:themeShade="80"/>
          <w:sz w:val="26"/>
          <w:szCs w:val="12"/>
        </w:rPr>
        <w:t>Oxfam, World Vision, CWS and Anglican Movement are powering a campaign advocating for the implementation of a Collective Resilience Plan in Budget 2021, aiming to boost NZ’s overseas aid and climate action in order to meet the increased need for such action</w:t>
      </w:r>
      <w:r w:rsidRPr="00081A08">
        <w:rPr>
          <w:rStyle w:val="FootnoteReference"/>
          <w:color w:val="767171" w:themeColor="background2" w:themeShade="80"/>
          <w:sz w:val="26"/>
          <w:szCs w:val="12"/>
        </w:rPr>
        <w:footnoteReference w:id="4"/>
      </w:r>
      <w:r w:rsidRPr="00081A08">
        <w:rPr>
          <w:color w:val="767171" w:themeColor="background2" w:themeShade="80"/>
          <w:sz w:val="26"/>
          <w:szCs w:val="12"/>
        </w:rPr>
        <w:t xml:space="preserve">. </w:t>
      </w:r>
    </w:p>
    <w:p w14:paraId="6FF893FC" w14:textId="77777777" w:rsidR="001C233B" w:rsidRPr="001C233B" w:rsidRDefault="001C233B">
      <w:pPr>
        <w:rPr>
          <w:color w:val="767171" w:themeColor="background2" w:themeShade="80"/>
          <w:sz w:val="28"/>
          <w:szCs w:val="14"/>
        </w:rPr>
      </w:pPr>
    </w:p>
    <w:p w14:paraId="4EF0B32F" w14:textId="587F52AB" w:rsidR="000F0955" w:rsidRPr="001C233B" w:rsidRDefault="001C233B">
      <w:pPr>
        <w:rPr>
          <w:color w:val="7F7F7F" w:themeColor="text1" w:themeTint="80"/>
          <w:sz w:val="30"/>
          <w:szCs w:val="16"/>
        </w:rPr>
      </w:pPr>
      <w:r w:rsidRPr="001C233B">
        <w:rPr>
          <w:color w:val="7F7F7F" w:themeColor="text1" w:themeTint="80"/>
          <w:sz w:val="30"/>
          <w:szCs w:val="16"/>
        </w:rPr>
        <w:t xml:space="preserve">Member </w:t>
      </w:r>
      <w:r>
        <w:rPr>
          <w:color w:val="7F7F7F" w:themeColor="text1" w:themeTint="80"/>
          <w:sz w:val="30"/>
          <w:szCs w:val="16"/>
        </w:rPr>
        <w:t xml:space="preserve">Advocacy </w:t>
      </w:r>
      <w:r w:rsidRPr="001C233B">
        <w:rPr>
          <w:color w:val="7F7F7F" w:themeColor="text1" w:themeTint="80"/>
          <w:sz w:val="30"/>
          <w:szCs w:val="16"/>
        </w:rPr>
        <w:t>Activities</w:t>
      </w:r>
    </w:p>
    <w:p w14:paraId="1B6C0AE9" w14:textId="5F1CFE8F" w:rsidR="00E47A9F" w:rsidRPr="001C233B" w:rsidRDefault="001C233B">
      <w:pPr>
        <w:rPr>
          <w:color w:val="767171" w:themeColor="background2" w:themeShade="80"/>
          <w:sz w:val="32"/>
          <w:szCs w:val="18"/>
        </w:rPr>
      </w:pPr>
      <w:r w:rsidRPr="001C233B">
        <w:rPr>
          <w:color w:val="767171" w:themeColor="background2" w:themeShade="80"/>
          <w:sz w:val="32"/>
          <w:szCs w:val="18"/>
        </w:rPr>
        <w:t>ADRA</w:t>
      </w:r>
    </w:p>
    <w:p w14:paraId="1AEB4538" w14:textId="1E6C0B04" w:rsidR="00E47A9F" w:rsidRPr="001C233B" w:rsidRDefault="00E47A9F">
      <w:pPr>
        <w:rPr>
          <w:b/>
          <w:bCs/>
          <w:color w:val="767171" w:themeColor="background2" w:themeShade="80"/>
          <w:sz w:val="24"/>
          <w:szCs w:val="10"/>
        </w:rPr>
      </w:pPr>
      <w:r w:rsidRPr="001C233B">
        <w:rPr>
          <w:b/>
          <w:bCs/>
          <w:color w:val="767171" w:themeColor="background2" w:themeShade="80"/>
          <w:sz w:val="24"/>
          <w:szCs w:val="10"/>
        </w:rPr>
        <w:t>Responding in Beirut</w:t>
      </w:r>
    </w:p>
    <w:p w14:paraId="0E5CA57B" w14:textId="05BB90DB" w:rsidR="00CF630B" w:rsidRPr="00081A08" w:rsidRDefault="00E47A9F" w:rsidP="00E47A9F">
      <w:pPr>
        <w:rPr>
          <w:rFonts w:eastAsia="Calibri" w:cs="Times New Roman"/>
          <w:color w:val="767171" w:themeColor="background2" w:themeShade="80"/>
          <w:sz w:val="26"/>
          <w:szCs w:val="24"/>
          <w:lang w:val="en-US"/>
        </w:rPr>
      </w:pPr>
      <w:r w:rsidRPr="00081A08">
        <w:rPr>
          <w:rFonts w:eastAsia="Calibri" w:cs="Times New Roman"/>
          <w:color w:val="767171" w:themeColor="background2" w:themeShade="80"/>
          <w:sz w:val="26"/>
          <w:szCs w:val="24"/>
          <w:lang w:val="en-US"/>
        </w:rPr>
        <w:t>A</w:t>
      </w:r>
      <w:r w:rsidR="001C233B" w:rsidRPr="00081A08">
        <w:rPr>
          <w:rFonts w:eastAsia="Calibri" w:cs="Times New Roman"/>
          <w:color w:val="767171" w:themeColor="background2" w:themeShade="80"/>
          <w:sz w:val="26"/>
          <w:szCs w:val="24"/>
          <w:lang w:val="en-US"/>
        </w:rPr>
        <w:t>DRA</w:t>
      </w:r>
      <w:r w:rsidRPr="00081A08">
        <w:rPr>
          <w:rFonts w:eastAsia="Calibri" w:cs="Times New Roman"/>
          <w:color w:val="767171" w:themeColor="background2" w:themeShade="80"/>
          <w:sz w:val="26"/>
          <w:szCs w:val="24"/>
          <w:lang w:val="en-US"/>
        </w:rPr>
        <w:t xml:space="preserve"> is </w:t>
      </w:r>
      <w:r w:rsidR="001C233B" w:rsidRPr="00081A08">
        <w:rPr>
          <w:rFonts w:eastAsia="Calibri" w:cs="Times New Roman"/>
          <w:color w:val="767171" w:themeColor="background2" w:themeShade="80"/>
          <w:sz w:val="26"/>
          <w:szCs w:val="24"/>
          <w:lang w:val="en-US"/>
        </w:rPr>
        <w:t xml:space="preserve">advocating for </w:t>
      </w:r>
      <w:r w:rsidRPr="00081A08">
        <w:rPr>
          <w:rFonts w:eastAsia="Calibri" w:cs="Times New Roman"/>
          <w:color w:val="767171" w:themeColor="background2" w:themeShade="80"/>
          <w:sz w:val="26"/>
          <w:szCs w:val="24"/>
          <w:lang w:val="en-US"/>
        </w:rPr>
        <w:t>families wors</w:t>
      </w:r>
      <w:r w:rsidR="001C233B" w:rsidRPr="00081A08">
        <w:rPr>
          <w:rFonts w:eastAsia="Calibri" w:cs="Times New Roman"/>
          <w:color w:val="767171" w:themeColor="background2" w:themeShade="80"/>
          <w:sz w:val="26"/>
          <w:szCs w:val="24"/>
          <w:lang w:val="en-US"/>
        </w:rPr>
        <w:t>t</w:t>
      </w:r>
      <w:r w:rsidRPr="00081A08">
        <w:rPr>
          <w:rFonts w:eastAsia="Calibri" w:cs="Times New Roman"/>
          <w:color w:val="767171" w:themeColor="background2" w:themeShade="80"/>
          <w:sz w:val="26"/>
          <w:szCs w:val="24"/>
          <w:lang w:val="en-US"/>
        </w:rPr>
        <w:t xml:space="preserve"> affected by the Beirut Blast. The team has been working tirelessly at the epicenter of the explosion and identified shelter, water, food, and support cleaning homes as some of the greatest needs. They are also assisting by distributing water, food, and emergency shelter kits to those in the community who need it most. </w:t>
      </w:r>
      <w:r w:rsidRPr="00081A08">
        <w:rPr>
          <w:rStyle w:val="FootnoteReference"/>
          <w:rFonts w:eastAsia="Calibri" w:cs="Times New Roman"/>
          <w:color w:val="767171" w:themeColor="background2" w:themeShade="80"/>
          <w:sz w:val="26"/>
          <w:szCs w:val="24"/>
          <w:lang w:val="en-US"/>
        </w:rPr>
        <w:footnoteReference w:id="5"/>
      </w:r>
    </w:p>
    <w:p w14:paraId="34EED2F4" w14:textId="09F2FD8A" w:rsidR="00C1073B" w:rsidRPr="001C233B" w:rsidRDefault="00C1073B">
      <w:pPr>
        <w:rPr>
          <w:color w:val="767171" w:themeColor="background2" w:themeShade="80"/>
          <w:sz w:val="34"/>
          <w:szCs w:val="20"/>
        </w:rPr>
      </w:pPr>
      <w:r w:rsidRPr="001C233B">
        <w:rPr>
          <w:color w:val="767171" w:themeColor="background2" w:themeShade="80"/>
          <w:sz w:val="34"/>
          <w:szCs w:val="20"/>
        </w:rPr>
        <w:t>Caritas</w:t>
      </w:r>
      <w:r w:rsidR="00E47A9F" w:rsidRPr="001C233B">
        <w:rPr>
          <w:color w:val="767171" w:themeColor="background2" w:themeShade="80"/>
          <w:sz w:val="34"/>
          <w:szCs w:val="20"/>
        </w:rPr>
        <w:t xml:space="preserve"> </w:t>
      </w:r>
    </w:p>
    <w:p w14:paraId="301D4D30" w14:textId="0CFB43FD" w:rsidR="00AF2B2E" w:rsidRPr="001C233B" w:rsidRDefault="00AF2B2E" w:rsidP="00AF2B2E">
      <w:pPr>
        <w:rPr>
          <w:b/>
          <w:bCs/>
          <w:color w:val="767171" w:themeColor="background2" w:themeShade="80"/>
          <w:sz w:val="24"/>
          <w:szCs w:val="10"/>
        </w:rPr>
      </w:pPr>
      <w:r w:rsidRPr="001C233B">
        <w:rPr>
          <w:b/>
          <w:bCs/>
          <w:color w:val="767171" w:themeColor="background2" w:themeShade="80"/>
          <w:sz w:val="24"/>
          <w:szCs w:val="10"/>
        </w:rPr>
        <w:t>Facing the Pandemic in Papua New Guinea</w:t>
      </w:r>
      <w:r w:rsidR="00E47A9F" w:rsidRPr="001C233B">
        <w:rPr>
          <w:b/>
          <w:bCs/>
          <w:color w:val="767171" w:themeColor="background2" w:themeShade="80"/>
          <w:sz w:val="24"/>
          <w:szCs w:val="10"/>
        </w:rPr>
        <w:t xml:space="preserve"> </w:t>
      </w:r>
    </w:p>
    <w:p w14:paraId="246A5067" w14:textId="62F5E4F0" w:rsidR="00AF2B2E" w:rsidRPr="00081A08" w:rsidRDefault="00AF2B2E">
      <w:pPr>
        <w:rPr>
          <w:bCs/>
          <w:color w:val="767171" w:themeColor="background2" w:themeShade="80"/>
          <w:sz w:val="26"/>
          <w:szCs w:val="24"/>
        </w:rPr>
      </w:pPr>
      <w:r w:rsidRPr="00081A08">
        <w:rPr>
          <w:bCs/>
          <w:color w:val="767171" w:themeColor="background2" w:themeShade="80"/>
          <w:sz w:val="26"/>
          <w:szCs w:val="24"/>
        </w:rPr>
        <w:t xml:space="preserve">Caritas works with several communities in Papua New </w:t>
      </w:r>
      <w:proofErr w:type="gramStart"/>
      <w:r w:rsidRPr="00081A08">
        <w:rPr>
          <w:bCs/>
          <w:color w:val="767171" w:themeColor="background2" w:themeShade="80"/>
          <w:sz w:val="26"/>
          <w:szCs w:val="24"/>
        </w:rPr>
        <w:t>Guinea, and</w:t>
      </w:r>
      <w:proofErr w:type="gramEnd"/>
      <w:r w:rsidRPr="00081A08">
        <w:rPr>
          <w:bCs/>
          <w:color w:val="767171" w:themeColor="background2" w:themeShade="80"/>
          <w:sz w:val="26"/>
          <w:szCs w:val="24"/>
        </w:rPr>
        <w:t xml:space="preserve"> has been supporting their partners as they prepare for and respond to the effects of the COVID-19 pandemic. With the help of a Caritas solidarity grant, soap, laundry powder and water containers </w:t>
      </w:r>
      <w:r w:rsidRPr="00081A08">
        <w:rPr>
          <w:bCs/>
          <w:color w:val="767171" w:themeColor="background2" w:themeShade="80"/>
          <w:sz w:val="26"/>
          <w:szCs w:val="24"/>
        </w:rPr>
        <w:lastRenderedPageBreak/>
        <w:t xml:space="preserve">were bought and distributed to 371 families. In addition, the grant helped purchase two sewing machines to produce face masks to reduce the spread of the virus. </w:t>
      </w:r>
      <w:r w:rsidR="00E47A9F" w:rsidRPr="00081A08">
        <w:rPr>
          <w:rStyle w:val="FootnoteReference"/>
          <w:bCs/>
          <w:color w:val="767171" w:themeColor="background2" w:themeShade="80"/>
          <w:sz w:val="26"/>
          <w:szCs w:val="24"/>
        </w:rPr>
        <w:footnoteReference w:id="6"/>
      </w:r>
    </w:p>
    <w:p w14:paraId="13DBAFFE" w14:textId="1EFA8179" w:rsidR="008870E7" w:rsidRPr="001C233B" w:rsidRDefault="002E1742">
      <w:pPr>
        <w:rPr>
          <w:color w:val="767171" w:themeColor="background2" w:themeShade="80"/>
          <w:sz w:val="32"/>
          <w:szCs w:val="18"/>
        </w:rPr>
      </w:pPr>
      <w:r w:rsidRPr="001C233B">
        <w:rPr>
          <w:color w:val="767171" w:themeColor="background2" w:themeShade="80"/>
          <w:sz w:val="32"/>
          <w:szCs w:val="18"/>
        </w:rPr>
        <w:t>ChildF</w:t>
      </w:r>
      <w:r w:rsidR="008870E7" w:rsidRPr="001C233B">
        <w:rPr>
          <w:color w:val="767171" w:themeColor="background2" w:themeShade="80"/>
          <w:sz w:val="32"/>
          <w:szCs w:val="18"/>
        </w:rPr>
        <w:t xml:space="preserve">und </w:t>
      </w:r>
    </w:p>
    <w:p w14:paraId="4B4957DB" w14:textId="47291134" w:rsidR="008870E7" w:rsidRPr="001C233B" w:rsidRDefault="00CF630B">
      <w:pPr>
        <w:rPr>
          <w:b/>
          <w:bCs/>
          <w:color w:val="767171" w:themeColor="background2" w:themeShade="80"/>
          <w:sz w:val="24"/>
          <w:szCs w:val="10"/>
        </w:rPr>
      </w:pPr>
      <w:r w:rsidRPr="001C233B">
        <w:rPr>
          <w:b/>
          <w:bCs/>
          <w:color w:val="767171" w:themeColor="background2" w:themeShade="80"/>
          <w:sz w:val="24"/>
          <w:szCs w:val="10"/>
        </w:rPr>
        <w:t xml:space="preserve">Vulnerable Children in the Pacific </w:t>
      </w:r>
      <w:r w:rsidR="008870E7" w:rsidRPr="001C233B">
        <w:rPr>
          <w:b/>
          <w:bCs/>
          <w:color w:val="767171" w:themeColor="background2" w:themeShade="80"/>
          <w:sz w:val="24"/>
          <w:szCs w:val="10"/>
        </w:rPr>
        <w:t xml:space="preserve"> </w:t>
      </w:r>
    </w:p>
    <w:p w14:paraId="40659CBC" w14:textId="6E11EE36" w:rsidR="003E000E" w:rsidRPr="00081A08" w:rsidRDefault="00CF630B">
      <w:pPr>
        <w:rPr>
          <w:color w:val="767171" w:themeColor="background2" w:themeShade="80"/>
          <w:sz w:val="26"/>
          <w:szCs w:val="12"/>
        </w:rPr>
      </w:pPr>
      <w:r w:rsidRPr="00081A08">
        <w:rPr>
          <w:color w:val="767171" w:themeColor="background2" w:themeShade="80"/>
          <w:sz w:val="26"/>
          <w:szCs w:val="12"/>
        </w:rPr>
        <w:t xml:space="preserve">ChildFund NZ is working hard to protect vulnerable children, especially in the Pacific. It is estimated that 3 out of 4 children in the Pacific already experience a high rate of violence and abuse in their homes. With the added economic stresses of COVID-19, children are even more at risk. ChildFund is focused on identifying those who are most vulnerable to abuse, providing vital information on how to keep children safe and training families on positive parenting techniques. </w:t>
      </w:r>
      <w:r w:rsidR="00B965F6" w:rsidRPr="00081A08">
        <w:rPr>
          <w:rStyle w:val="FootnoteReference"/>
          <w:color w:val="767171" w:themeColor="background2" w:themeShade="80"/>
          <w:sz w:val="26"/>
          <w:szCs w:val="12"/>
        </w:rPr>
        <w:footnoteReference w:id="7"/>
      </w:r>
    </w:p>
    <w:p w14:paraId="60984A6A" w14:textId="5CAE2983" w:rsidR="00756453" w:rsidRPr="001C233B" w:rsidRDefault="00756453">
      <w:pPr>
        <w:rPr>
          <w:color w:val="767171" w:themeColor="background2" w:themeShade="80"/>
          <w:sz w:val="32"/>
          <w:szCs w:val="18"/>
        </w:rPr>
      </w:pPr>
      <w:r w:rsidRPr="001C233B">
        <w:rPr>
          <w:color w:val="767171" w:themeColor="background2" w:themeShade="80"/>
          <w:sz w:val="32"/>
          <w:szCs w:val="18"/>
        </w:rPr>
        <w:t>CWS</w:t>
      </w:r>
    </w:p>
    <w:p w14:paraId="207B708A" w14:textId="7F1203E0" w:rsidR="00756453" w:rsidRPr="001C233B" w:rsidRDefault="003E000E">
      <w:pPr>
        <w:rPr>
          <w:b/>
          <w:bCs/>
          <w:color w:val="767171" w:themeColor="background2" w:themeShade="80"/>
          <w:sz w:val="24"/>
          <w:szCs w:val="10"/>
        </w:rPr>
      </w:pPr>
      <w:r w:rsidRPr="001C233B">
        <w:rPr>
          <w:b/>
          <w:bCs/>
          <w:color w:val="767171" w:themeColor="background2" w:themeShade="80"/>
          <w:sz w:val="24"/>
          <w:szCs w:val="10"/>
        </w:rPr>
        <w:t>South Sudan Appeal</w:t>
      </w:r>
    </w:p>
    <w:p w14:paraId="42616637" w14:textId="03D1E0FF" w:rsidR="00B965F6" w:rsidRPr="00081A08" w:rsidRDefault="003E000E">
      <w:pPr>
        <w:rPr>
          <w:color w:val="767171" w:themeColor="background2" w:themeShade="80"/>
          <w:sz w:val="26"/>
          <w:szCs w:val="12"/>
        </w:rPr>
      </w:pPr>
      <w:r w:rsidRPr="00081A08">
        <w:rPr>
          <w:color w:val="767171" w:themeColor="background2" w:themeShade="80"/>
          <w:sz w:val="26"/>
          <w:szCs w:val="12"/>
        </w:rPr>
        <w:t>In South Sudan, the combination of war, widespread corruption and the near collapse of the oil industry that provides 98% of the country’s earnings are proving disastrous for local people. CWS a</w:t>
      </w:r>
      <w:r w:rsidR="001C233B" w:rsidRPr="00081A08">
        <w:rPr>
          <w:color w:val="767171" w:themeColor="background2" w:themeShade="80"/>
          <w:sz w:val="26"/>
          <w:szCs w:val="12"/>
        </w:rPr>
        <w:t xml:space="preserve">re advocating for the people worst affected by this </w:t>
      </w:r>
      <w:proofErr w:type="gramStart"/>
      <w:r w:rsidR="001C233B" w:rsidRPr="00081A08">
        <w:rPr>
          <w:color w:val="767171" w:themeColor="background2" w:themeShade="80"/>
          <w:sz w:val="26"/>
          <w:szCs w:val="12"/>
        </w:rPr>
        <w:t>crisis, and</w:t>
      </w:r>
      <w:proofErr w:type="gramEnd"/>
      <w:r w:rsidRPr="00081A08">
        <w:rPr>
          <w:color w:val="767171" w:themeColor="background2" w:themeShade="80"/>
          <w:sz w:val="26"/>
          <w:szCs w:val="12"/>
        </w:rPr>
        <w:t xml:space="preserve"> supporting the </w:t>
      </w:r>
      <w:proofErr w:type="spellStart"/>
      <w:r w:rsidRPr="00081A08">
        <w:rPr>
          <w:color w:val="767171" w:themeColor="background2" w:themeShade="80"/>
          <w:sz w:val="26"/>
          <w:szCs w:val="12"/>
        </w:rPr>
        <w:t>Maridi</w:t>
      </w:r>
      <w:proofErr w:type="spellEnd"/>
      <w:r w:rsidRPr="00081A08">
        <w:rPr>
          <w:color w:val="767171" w:themeColor="background2" w:themeShade="80"/>
          <w:sz w:val="26"/>
          <w:szCs w:val="12"/>
        </w:rPr>
        <w:t xml:space="preserve"> Service Agency and ACT Alliance to do what needs to be done to save lives – water, shelter, sanitation and food. </w:t>
      </w:r>
      <w:r w:rsidRPr="00081A08">
        <w:rPr>
          <w:rStyle w:val="FootnoteReference"/>
          <w:color w:val="767171" w:themeColor="background2" w:themeShade="80"/>
          <w:sz w:val="26"/>
          <w:szCs w:val="12"/>
        </w:rPr>
        <w:footnoteReference w:id="8"/>
      </w:r>
    </w:p>
    <w:p w14:paraId="6D75FE67" w14:textId="77777777" w:rsidR="003E000E" w:rsidRPr="001C233B" w:rsidRDefault="003E000E">
      <w:pPr>
        <w:rPr>
          <w:color w:val="767171" w:themeColor="background2" w:themeShade="80"/>
          <w:sz w:val="32"/>
          <w:szCs w:val="18"/>
        </w:rPr>
      </w:pPr>
      <w:r w:rsidRPr="001C233B">
        <w:rPr>
          <w:color w:val="767171" w:themeColor="background2" w:themeShade="80"/>
          <w:sz w:val="32"/>
          <w:szCs w:val="18"/>
        </w:rPr>
        <w:t>Global Development Group</w:t>
      </w:r>
    </w:p>
    <w:p w14:paraId="16A1F48D" w14:textId="62ADAE93" w:rsidR="00C01391" w:rsidRPr="001C233B" w:rsidRDefault="003E000E">
      <w:pPr>
        <w:rPr>
          <w:color w:val="767171" w:themeColor="background2" w:themeShade="80"/>
          <w:sz w:val="32"/>
          <w:szCs w:val="18"/>
        </w:rPr>
      </w:pPr>
      <w:r w:rsidRPr="001C233B">
        <w:rPr>
          <w:b/>
          <w:bCs/>
          <w:color w:val="767171" w:themeColor="background2" w:themeShade="80"/>
          <w:sz w:val="24"/>
          <w:szCs w:val="10"/>
        </w:rPr>
        <w:t xml:space="preserve">The Response to Covid-19 in Cambodia and Liberia </w:t>
      </w:r>
    </w:p>
    <w:p w14:paraId="60F644B2" w14:textId="03A55D66" w:rsidR="003E000E" w:rsidRPr="00081A08" w:rsidRDefault="003E000E" w:rsidP="003E000E">
      <w:pPr>
        <w:rPr>
          <w:color w:val="767171" w:themeColor="background2" w:themeShade="80"/>
          <w:sz w:val="26"/>
          <w:szCs w:val="24"/>
        </w:rPr>
      </w:pPr>
      <w:r w:rsidRPr="00081A08">
        <w:rPr>
          <w:color w:val="767171" w:themeColor="background2" w:themeShade="80"/>
          <w:sz w:val="26"/>
          <w:szCs w:val="24"/>
        </w:rPr>
        <w:t xml:space="preserve">In Cambodia, GDG partner with United World Schools (UWS) to provide access to education for every child regardless. The UWS Covid-19 response has focused on 3 key areas: water and hand washing, </w:t>
      </w:r>
      <w:proofErr w:type="gramStart"/>
      <w:r w:rsidRPr="00081A08">
        <w:rPr>
          <w:color w:val="767171" w:themeColor="background2" w:themeShade="80"/>
          <w:sz w:val="26"/>
          <w:szCs w:val="24"/>
        </w:rPr>
        <w:t>awareness</w:t>
      </w:r>
      <w:proofErr w:type="gramEnd"/>
      <w:r w:rsidRPr="00081A08">
        <w:rPr>
          <w:color w:val="767171" w:themeColor="background2" w:themeShade="80"/>
          <w:sz w:val="26"/>
          <w:szCs w:val="24"/>
        </w:rPr>
        <w:t xml:space="preserve"> and education. </w:t>
      </w:r>
      <w:r w:rsidR="00B965F6" w:rsidRPr="00081A08">
        <w:rPr>
          <w:rStyle w:val="FootnoteReference"/>
          <w:color w:val="767171" w:themeColor="background2" w:themeShade="80"/>
          <w:sz w:val="26"/>
          <w:szCs w:val="24"/>
        </w:rPr>
        <w:footnoteReference w:id="9"/>
      </w:r>
    </w:p>
    <w:p w14:paraId="0BB4235F" w14:textId="5F4968C0" w:rsidR="003E000E" w:rsidRDefault="003E000E">
      <w:pPr>
        <w:rPr>
          <w:color w:val="767171" w:themeColor="background2" w:themeShade="80"/>
          <w:sz w:val="26"/>
          <w:szCs w:val="24"/>
        </w:rPr>
      </w:pPr>
      <w:r w:rsidRPr="00081A08">
        <w:rPr>
          <w:color w:val="767171" w:themeColor="background2" w:themeShade="80"/>
          <w:sz w:val="26"/>
          <w:szCs w:val="24"/>
        </w:rPr>
        <w:t xml:space="preserve">In Liberia, GDG partner with Refuge Place International (RPI) to focus on improving health outcomes for poor communities located in urban slums and rural areas. The project seeks to reduce the high maternal, neonatal and child mortality rate and make quality health care accessible to all. In response to the pandemic, a temporary triage has been erected </w:t>
      </w:r>
      <w:r w:rsidR="00B965F6" w:rsidRPr="00081A08">
        <w:rPr>
          <w:color w:val="767171" w:themeColor="background2" w:themeShade="80"/>
          <w:sz w:val="26"/>
          <w:szCs w:val="24"/>
        </w:rPr>
        <w:t xml:space="preserve">to check the temperature all </w:t>
      </w:r>
      <w:r w:rsidR="002E1742" w:rsidRPr="00081A08">
        <w:rPr>
          <w:color w:val="767171" w:themeColor="background2" w:themeShade="80"/>
          <w:sz w:val="26"/>
          <w:szCs w:val="24"/>
        </w:rPr>
        <w:t xml:space="preserve">of </w:t>
      </w:r>
      <w:r w:rsidR="00B965F6" w:rsidRPr="00081A08">
        <w:rPr>
          <w:color w:val="767171" w:themeColor="background2" w:themeShade="80"/>
          <w:sz w:val="26"/>
          <w:szCs w:val="24"/>
        </w:rPr>
        <w:t xml:space="preserve">patients and staff before they enter the </w:t>
      </w:r>
      <w:r w:rsidRPr="00081A08">
        <w:rPr>
          <w:color w:val="767171" w:themeColor="background2" w:themeShade="80"/>
          <w:sz w:val="26"/>
          <w:szCs w:val="24"/>
        </w:rPr>
        <w:t>main facility, and to regulate the number of patients entering the facility to avoid overcrowding.</w:t>
      </w:r>
      <w:r w:rsidR="00B965F6" w:rsidRPr="00081A08">
        <w:rPr>
          <w:color w:val="767171" w:themeColor="background2" w:themeShade="80"/>
          <w:sz w:val="26"/>
          <w:szCs w:val="24"/>
        </w:rPr>
        <w:t xml:space="preserve"> </w:t>
      </w:r>
      <w:r w:rsidR="00B965F6" w:rsidRPr="00081A08">
        <w:rPr>
          <w:rStyle w:val="FootnoteReference"/>
          <w:color w:val="767171" w:themeColor="background2" w:themeShade="80"/>
          <w:sz w:val="26"/>
          <w:szCs w:val="24"/>
        </w:rPr>
        <w:footnoteReference w:id="10"/>
      </w:r>
    </w:p>
    <w:p w14:paraId="1E448663" w14:textId="02229428" w:rsidR="00596ACC" w:rsidRDefault="00596ACC">
      <w:pPr>
        <w:rPr>
          <w:color w:val="767171" w:themeColor="background2" w:themeShade="80"/>
          <w:sz w:val="26"/>
          <w:szCs w:val="24"/>
        </w:rPr>
      </w:pPr>
    </w:p>
    <w:p w14:paraId="039A67B3" w14:textId="77777777" w:rsidR="00596ACC" w:rsidRPr="00081A08" w:rsidRDefault="00596ACC">
      <w:pPr>
        <w:rPr>
          <w:color w:val="767171" w:themeColor="background2" w:themeShade="80"/>
          <w:sz w:val="26"/>
          <w:szCs w:val="24"/>
        </w:rPr>
      </w:pPr>
    </w:p>
    <w:p w14:paraId="6BCFF2EA" w14:textId="77777777" w:rsidR="008F6B50" w:rsidRPr="001C233B" w:rsidRDefault="008F6B50" w:rsidP="008F6B50">
      <w:pPr>
        <w:rPr>
          <w:color w:val="767171" w:themeColor="background2" w:themeShade="80"/>
          <w:sz w:val="32"/>
          <w:szCs w:val="18"/>
        </w:rPr>
      </w:pPr>
      <w:r w:rsidRPr="001C233B">
        <w:rPr>
          <w:color w:val="767171" w:themeColor="background2" w:themeShade="80"/>
          <w:sz w:val="32"/>
          <w:szCs w:val="18"/>
        </w:rPr>
        <w:lastRenderedPageBreak/>
        <w:t xml:space="preserve">Oxfam </w:t>
      </w:r>
    </w:p>
    <w:p w14:paraId="23A6EA5A" w14:textId="3794819F" w:rsidR="008F6B50" w:rsidRPr="001C233B" w:rsidRDefault="001C233B" w:rsidP="008F6B50">
      <w:pPr>
        <w:rPr>
          <w:b/>
          <w:bCs/>
          <w:color w:val="767171" w:themeColor="background2" w:themeShade="80"/>
          <w:sz w:val="24"/>
          <w:szCs w:val="10"/>
          <w:lang w:val="en-AU"/>
        </w:rPr>
      </w:pPr>
      <w:r>
        <w:rPr>
          <w:b/>
          <w:bCs/>
          <w:color w:val="767171" w:themeColor="background2" w:themeShade="80"/>
          <w:sz w:val="24"/>
          <w:szCs w:val="10"/>
          <w:lang w:val="en-AU"/>
        </w:rPr>
        <w:t>Coronavirus Refugee Crisis Advocacy</w:t>
      </w:r>
    </w:p>
    <w:p w14:paraId="305777E0" w14:textId="67EFF984" w:rsidR="00AC4762" w:rsidRPr="00081A08" w:rsidRDefault="001C233B">
      <w:pPr>
        <w:rPr>
          <w:color w:val="767171" w:themeColor="background2" w:themeShade="80"/>
          <w:sz w:val="26"/>
          <w:szCs w:val="12"/>
        </w:rPr>
      </w:pPr>
      <w:r w:rsidRPr="00081A08">
        <w:rPr>
          <w:color w:val="767171" w:themeColor="background2" w:themeShade="80"/>
          <w:sz w:val="26"/>
          <w:szCs w:val="12"/>
          <w:lang w:val="en-US"/>
        </w:rPr>
        <w:t xml:space="preserve">Oxfam are advocating for </w:t>
      </w:r>
      <w:r w:rsidR="00081A08" w:rsidRPr="00081A08">
        <w:rPr>
          <w:color w:val="767171" w:themeColor="background2" w:themeShade="80"/>
          <w:sz w:val="26"/>
          <w:szCs w:val="12"/>
          <w:lang w:val="en-US"/>
        </w:rPr>
        <w:t xml:space="preserve">Rohingya </w:t>
      </w:r>
      <w:r w:rsidRPr="00081A08">
        <w:rPr>
          <w:color w:val="767171" w:themeColor="background2" w:themeShade="80"/>
          <w:sz w:val="26"/>
          <w:szCs w:val="12"/>
          <w:lang w:val="en-US"/>
        </w:rPr>
        <w:t xml:space="preserve">refugees who cannot take the necessary measures to stop the spread of COVID such as </w:t>
      </w:r>
      <w:r w:rsidR="00081A08" w:rsidRPr="00081A08">
        <w:rPr>
          <w:color w:val="767171" w:themeColor="background2" w:themeShade="80"/>
          <w:sz w:val="26"/>
          <w:szCs w:val="12"/>
          <w:lang w:val="en-US"/>
        </w:rPr>
        <w:t>social distancing and hand washing</w:t>
      </w:r>
      <w:r w:rsidR="00081A08" w:rsidRPr="00081A08">
        <w:rPr>
          <w:rStyle w:val="FootnoteReference"/>
          <w:color w:val="767171" w:themeColor="background2" w:themeShade="80"/>
          <w:sz w:val="26"/>
          <w:szCs w:val="12"/>
          <w:lang w:val="en-US"/>
        </w:rPr>
        <w:footnoteReference w:id="11"/>
      </w:r>
      <w:r w:rsidR="00081A08" w:rsidRPr="00081A08">
        <w:rPr>
          <w:color w:val="767171" w:themeColor="background2" w:themeShade="80"/>
          <w:sz w:val="26"/>
          <w:szCs w:val="12"/>
          <w:lang w:val="en-US"/>
        </w:rPr>
        <w:t>.</w:t>
      </w:r>
    </w:p>
    <w:p w14:paraId="2C0C6C66" w14:textId="4C76DDE4" w:rsidR="008F19E4" w:rsidRPr="001C233B" w:rsidRDefault="00B965F6">
      <w:pPr>
        <w:rPr>
          <w:color w:val="767171" w:themeColor="background2" w:themeShade="80"/>
          <w:sz w:val="32"/>
          <w:szCs w:val="18"/>
        </w:rPr>
      </w:pPr>
      <w:r w:rsidRPr="001C233B">
        <w:rPr>
          <w:color w:val="767171" w:themeColor="background2" w:themeShade="80"/>
          <w:sz w:val="32"/>
          <w:szCs w:val="18"/>
        </w:rPr>
        <w:t>Salvation Army</w:t>
      </w:r>
    </w:p>
    <w:p w14:paraId="266963AB" w14:textId="0A0A63C5" w:rsidR="008F19E4" w:rsidRPr="001C233B" w:rsidRDefault="00B965F6">
      <w:pPr>
        <w:rPr>
          <w:b/>
          <w:bCs/>
          <w:color w:val="767171" w:themeColor="background2" w:themeShade="80"/>
          <w:sz w:val="24"/>
          <w:szCs w:val="10"/>
        </w:rPr>
      </w:pPr>
      <w:r w:rsidRPr="001C233B">
        <w:rPr>
          <w:b/>
          <w:bCs/>
          <w:color w:val="767171" w:themeColor="background2" w:themeShade="80"/>
          <w:sz w:val="24"/>
          <w:szCs w:val="10"/>
        </w:rPr>
        <w:t>Housing Shortage in Auckland</w:t>
      </w:r>
      <w:r w:rsidR="008F19E4" w:rsidRPr="001C233B">
        <w:rPr>
          <w:b/>
          <w:bCs/>
          <w:color w:val="767171" w:themeColor="background2" w:themeShade="80"/>
          <w:sz w:val="24"/>
          <w:szCs w:val="10"/>
        </w:rPr>
        <w:t xml:space="preserve"> </w:t>
      </w:r>
    </w:p>
    <w:p w14:paraId="5EBC1ACA" w14:textId="3A646DB7" w:rsidR="00B965F6" w:rsidRPr="00081A08" w:rsidRDefault="00B965F6" w:rsidP="00B965F6">
      <w:pPr>
        <w:rPr>
          <w:color w:val="767171" w:themeColor="background2" w:themeShade="80"/>
          <w:sz w:val="26"/>
          <w:szCs w:val="12"/>
          <w:lang w:val="en-US"/>
        </w:rPr>
      </w:pPr>
      <w:r w:rsidRPr="00081A08">
        <w:rPr>
          <w:color w:val="767171" w:themeColor="background2" w:themeShade="80"/>
          <w:sz w:val="26"/>
          <w:szCs w:val="12"/>
          <w:lang w:val="en-US"/>
        </w:rPr>
        <w:t xml:space="preserve">The Salvation Army </w:t>
      </w:r>
      <w:r w:rsidR="00081A08" w:rsidRPr="00081A08">
        <w:rPr>
          <w:color w:val="767171" w:themeColor="background2" w:themeShade="80"/>
          <w:sz w:val="26"/>
          <w:szCs w:val="12"/>
          <w:lang w:val="en-US"/>
        </w:rPr>
        <w:t xml:space="preserve">are advocating for those impacted by Auckland’s housing </w:t>
      </w:r>
      <w:proofErr w:type="gramStart"/>
      <w:r w:rsidR="00081A08" w:rsidRPr="00081A08">
        <w:rPr>
          <w:color w:val="767171" w:themeColor="background2" w:themeShade="80"/>
          <w:sz w:val="26"/>
          <w:szCs w:val="12"/>
          <w:lang w:val="en-US"/>
        </w:rPr>
        <w:t>crisis, and</w:t>
      </w:r>
      <w:proofErr w:type="gramEnd"/>
      <w:r w:rsidR="00081A08" w:rsidRPr="00081A08">
        <w:rPr>
          <w:color w:val="767171" w:themeColor="background2" w:themeShade="80"/>
          <w:sz w:val="26"/>
          <w:szCs w:val="12"/>
          <w:lang w:val="en-US"/>
        </w:rPr>
        <w:t xml:space="preserve"> </w:t>
      </w:r>
      <w:r w:rsidRPr="00081A08">
        <w:rPr>
          <w:color w:val="767171" w:themeColor="background2" w:themeShade="80"/>
          <w:sz w:val="26"/>
          <w:szCs w:val="12"/>
          <w:lang w:val="en-US"/>
        </w:rPr>
        <w:t xml:space="preserve">is taking on Aotearoa New Zealand’s housing shortage with a </w:t>
      </w:r>
      <w:proofErr w:type="spellStart"/>
      <w:r w:rsidRPr="00081A08">
        <w:rPr>
          <w:color w:val="767171" w:themeColor="background2" w:themeShade="80"/>
          <w:sz w:val="26"/>
          <w:szCs w:val="12"/>
          <w:lang w:val="en-US"/>
        </w:rPr>
        <w:t>programme</w:t>
      </w:r>
      <w:proofErr w:type="spellEnd"/>
      <w:r w:rsidRPr="00081A08">
        <w:rPr>
          <w:color w:val="767171" w:themeColor="background2" w:themeShade="80"/>
          <w:sz w:val="26"/>
          <w:szCs w:val="12"/>
          <w:lang w:val="en-US"/>
        </w:rPr>
        <w:t xml:space="preserve"> of sustainable long-term rental accommodation construction. Building long-term social housing is an extension of The Salvation Army’s mission to give people a helping hand, and by doing so, offer hope.</w:t>
      </w:r>
      <w:r w:rsidR="0054616B" w:rsidRPr="00081A08">
        <w:rPr>
          <w:color w:val="767171" w:themeColor="background2" w:themeShade="80"/>
          <w:sz w:val="26"/>
          <w:szCs w:val="12"/>
          <w:lang w:val="en-US"/>
        </w:rPr>
        <w:t xml:space="preserve"> </w:t>
      </w:r>
      <w:r w:rsidR="0054616B" w:rsidRPr="00081A08">
        <w:rPr>
          <w:rStyle w:val="FootnoteReference"/>
          <w:color w:val="767171" w:themeColor="background2" w:themeShade="80"/>
          <w:sz w:val="26"/>
          <w:szCs w:val="12"/>
          <w:lang w:val="en-US"/>
        </w:rPr>
        <w:footnoteReference w:id="12"/>
      </w:r>
    </w:p>
    <w:p w14:paraId="41DB1394" w14:textId="00664308" w:rsidR="008F6B50" w:rsidRPr="001C233B" w:rsidRDefault="008F6B50" w:rsidP="00B965F6">
      <w:pPr>
        <w:rPr>
          <w:color w:val="767171" w:themeColor="background2" w:themeShade="80"/>
          <w:sz w:val="32"/>
          <w:szCs w:val="18"/>
          <w:lang w:val="en-US"/>
        </w:rPr>
      </w:pPr>
      <w:r w:rsidRPr="001C233B">
        <w:rPr>
          <w:color w:val="767171" w:themeColor="background2" w:themeShade="80"/>
          <w:sz w:val="32"/>
          <w:szCs w:val="18"/>
          <w:lang w:val="en-US"/>
        </w:rPr>
        <w:t>Save the Children</w:t>
      </w:r>
      <w:r w:rsidRPr="001C233B">
        <w:rPr>
          <w:color w:val="767171" w:themeColor="background2" w:themeShade="80"/>
          <w:sz w:val="32"/>
          <w:szCs w:val="18"/>
          <w:lang w:val="en-US"/>
        </w:rPr>
        <w:tab/>
      </w:r>
    </w:p>
    <w:p w14:paraId="6E264133" w14:textId="52EF147E"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Beirut Explosion Appeal</w:t>
      </w:r>
    </w:p>
    <w:p w14:paraId="38F20B3A" w14:textId="4E9664E9" w:rsidR="008F6B50" w:rsidRPr="00081A08" w:rsidRDefault="006026BF" w:rsidP="00B965F6">
      <w:pPr>
        <w:rPr>
          <w:color w:val="767171" w:themeColor="background2" w:themeShade="80"/>
          <w:sz w:val="26"/>
          <w:szCs w:val="12"/>
          <w:lang w:val="en-US"/>
        </w:rPr>
      </w:pPr>
      <w:r w:rsidRPr="00081A08">
        <w:rPr>
          <w:color w:val="767171" w:themeColor="background2" w:themeShade="80"/>
          <w:sz w:val="26"/>
          <w:szCs w:val="12"/>
          <w:lang w:val="en-US"/>
        </w:rPr>
        <w:t>As stories emerge of children being separated from their parents after the explosion in Beirut, Save the Children is calling for the safety and wellbeing of children and their reunification with relatives to be a key part of the response. Save the Children are advocating for these children to be supported in finding homes, as it is estimated over 100,000 children have seen their homes destroyed</w:t>
      </w:r>
      <w:r w:rsidRPr="00081A08">
        <w:rPr>
          <w:rStyle w:val="FootnoteReference"/>
          <w:color w:val="767171" w:themeColor="background2" w:themeShade="80"/>
          <w:sz w:val="26"/>
          <w:szCs w:val="12"/>
          <w:lang w:val="en-US"/>
        </w:rPr>
        <w:footnoteReference w:id="13"/>
      </w:r>
      <w:r w:rsidRPr="00081A08">
        <w:rPr>
          <w:color w:val="767171" w:themeColor="background2" w:themeShade="80"/>
          <w:sz w:val="26"/>
          <w:szCs w:val="12"/>
          <w:lang w:val="en-US"/>
        </w:rPr>
        <w:t xml:space="preserve">. </w:t>
      </w:r>
    </w:p>
    <w:p w14:paraId="7CDD8CF1" w14:textId="22D7E07A"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Yemen Children Appeal</w:t>
      </w:r>
    </w:p>
    <w:p w14:paraId="4ECB5F78" w14:textId="39D1EB4F" w:rsidR="008F6B50" w:rsidRPr="00081A08" w:rsidRDefault="006026BF" w:rsidP="00B965F6">
      <w:pPr>
        <w:rPr>
          <w:color w:val="767171" w:themeColor="background2" w:themeShade="80"/>
          <w:sz w:val="26"/>
          <w:szCs w:val="12"/>
          <w:lang w:val="en-US"/>
        </w:rPr>
      </w:pPr>
      <w:r w:rsidRPr="00081A08">
        <w:rPr>
          <w:color w:val="767171" w:themeColor="background2" w:themeShade="80"/>
          <w:sz w:val="26"/>
          <w:szCs w:val="12"/>
          <w:lang w:val="en-US"/>
        </w:rPr>
        <w:t xml:space="preserve">With 11.3 million children in need of immediate aid, the Yemen crisis has been identified as the worst humanitarian crisis in the world. Save the Children are advocating for these children facing the ‘triple threat’ of airstrikes, </w:t>
      </w:r>
      <w:proofErr w:type="gramStart"/>
      <w:r w:rsidRPr="00081A08">
        <w:rPr>
          <w:color w:val="767171" w:themeColor="background2" w:themeShade="80"/>
          <w:sz w:val="26"/>
          <w:szCs w:val="12"/>
          <w:lang w:val="en-US"/>
        </w:rPr>
        <w:t>famine</w:t>
      </w:r>
      <w:proofErr w:type="gramEnd"/>
      <w:r w:rsidRPr="00081A08">
        <w:rPr>
          <w:color w:val="767171" w:themeColor="background2" w:themeShade="80"/>
          <w:sz w:val="26"/>
          <w:szCs w:val="12"/>
          <w:lang w:val="en-US"/>
        </w:rPr>
        <w:t xml:space="preserve"> and collapse in basic services</w:t>
      </w:r>
      <w:r w:rsidR="00404DDF" w:rsidRPr="00081A08">
        <w:rPr>
          <w:rStyle w:val="FootnoteReference"/>
          <w:color w:val="767171" w:themeColor="background2" w:themeShade="80"/>
          <w:sz w:val="26"/>
          <w:szCs w:val="12"/>
          <w:lang w:val="en-US"/>
        </w:rPr>
        <w:footnoteReference w:id="14"/>
      </w:r>
      <w:r w:rsidRPr="00081A08">
        <w:rPr>
          <w:color w:val="767171" w:themeColor="background2" w:themeShade="80"/>
          <w:sz w:val="26"/>
          <w:szCs w:val="12"/>
          <w:lang w:val="en-US"/>
        </w:rPr>
        <w:t xml:space="preserve">. </w:t>
      </w:r>
    </w:p>
    <w:p w14:paraId="6606C8A4" w14:textId="77777777" w:rsidR="00081A08" w:rsidRPr="001C233B" w:rsidRDefault="00081A08" w:rsidP="00B965F6">
      <w:pPr>
        <w:rPr>
          <w:color w:val="767171" w:themeColor="background2" w:themeShade="80"/>
          <w:sz w:val="26"/>
          <w:szCs w:val="12"/>
          <w:lang w:val="en-US"/>
        </w:rPr>
      </w:pPr>
    </w:p>
    <w:p w14:paraId="6AF380B0" w14:textId="38C2430C" w:rsidR="008F6B50" w:rsidRPr="00081A08" w:rsidRDefault="008F6B50" w:rsidP="00B965F6">
      <w:pPr>
        <w:rPr>
          <w:color w:val="767171" w:themeColor="background2" w:themeShade="80"/>
          <w:sz w:val="32"/>
          <w:szCs w:val="18"/>
          <w:lang w:val="en-US"/>
        </w:rPr>
      </w:pPr>
      <w:r w:rsidRPr="00081A08">
        <w:rPr>
          <w:color w:val="767171" w:themeColor="background2" w:themeShade="80"/>
          <w:sz w:val="32"/>
          <w:szCs w:val="18"/>
          <w:lang w:val="en-US"/>
        </w:rPr>
        <w:t xml:space="preserve">Tearfund </w:t>
      </w:r>
    </w:p>
    <w:p w14:paraId="0F92ECF1" w14:textId="11925A55"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 xml:space="preserve">Beirut Explosion Appeal </w:t>
      </w:r>
    </w:p>
    <w:p w14:paraId="36A01D43" w14:textId="29C7567F" w:rsidR="00404DDF" w:rsidRPr="001C233B" w:rsidRDefault="00404DDF" w:rsidP="00B965F6">
      <w:pPr>
        <w:rPr>
          <w:color w:val="767171" w:themeColor="background2" w:themeShade="80"/>
          <w:sz w:val="26"/>
          <w:szCs w:val="12"/>
          <w:lang w:val="en-US"/>
        </w:rPr>
      </w:pPr>
      <w:r w:rsidRPr="001C233B">
        <w:rPr>
          <w:color w:val="767171" w:themeColor="background2" w:themeShade="80"/>
          <w:sz w:val="26"/>
          <w:szCs w:val="12"/>
          <w:lang w:val="en-US"/>
        </w:rPr>
        <w:t xml:space="preserve">Tearfund are advocating for the people of Lebanon impacted by the Beirut blast, who, after assisting the Syrian refugees with education and basic services, now need help </w:t>
      </w:r>
      <w:r w:rsidRPr="001C233B">
        <w:rPr>
          <w:color w:val="767171" w:themeColor="background2" w:themeShade="80"/>
          <w:sz w:val="26"/>
          <w:szCs w:val="12"/>
          <w:lang w:val="en-US"/>
        </w:rPr>
        <w:lastRenderedPageBreak/>
        <w:t xml:space="preserve">themselves. Tearfund’s appeal is in partnership with the network on church partners on the ground in Beirut. </w:t>
      </w:r>
    </w:p>
    <w:p w14:paraId="5328928A" w14:textId="69D9A2C3"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COVID Children’s Appeal</w:t>
      </w:r>
    </w:p>
    <w:p w14:paraId="5D45EFAD" w14:textId="0D6EA612" w:rsidR="00404DDF" w:rsidRPr="001C233B" w:rsidRDefault="00404DDF" w:rsidP="00B965F6">
      <w:pPr>
        <w:rPr>
          <w:color w:val="767171" w:themeColor="background2" w:themeShade="80"/>
          <w:sz w:val="26"/>
          <w:szCs w:val="12"/>
          <w:lang w:val="en-US"/>
        </w:rPr>
      </w:pPr>
      <w:r w:rsidRPr="001C233B">
        <w:rPr>
          <w:color w:val="767171" w:themeColor="background2" w:themeShade="80"/>
          <w:sz w:val="26"/>
          <w:szCs w:val="12"/>
          <w:lang w:val="en-US"/>
        </w:rPr>
        <w:t>Children and families living in poverty have been identified as the most vulnerable to the impacts of COVID, and Tearfund are advocating for this community to be the focus of support</w:t>
      </w:r>
      <w:r w:rsidRPr="001C233B">
        <w:rPr>
          <w:rStyle w:val="FootnoteReference"/>
          <w:color w:val="767171" w:themeColor="background2" w:themeShade="80"/>
          <w:sz w:val="26"/>
          <w:szCs w:val="12"/>
          <w:lang w:val="en-US"/>
        </w:rPr>
        <w:footnoteReference w:id="15"/>
      </w:r>
      <w:r w:rsidRPr="001C233B">
        <w:rPr>
          <w:color w:val="767171" w:themeColor="background2" w:themeShade="80"/>
          <w:sz w:val="26"/>
          <w:szCs w:val="12"/>
          <w:lang w:val="en-US"/>
        </w:rPr>
        <w:t xml:space="preserve">. </w:t>
      </w:r>
    </w:p>
    <w:p w14:paraId="1BEC7C31" w14:textId="2F0BC487" w:rsidR="008F6B50" w:rsidRPr="00081A08" w:rsidRDefault="008F6B50" w:rsidP="00B965F6">
      <w:pPr>
        <w:rPr>
          <w:color w:val="767171" w:themeColor="background2" w:themeShade="80"/>
          <w:sz w:val="32"/>
          <w:szCs w:val="18"/>
          <w:lang w:val="en-US"/>
        </w:rPr>
      </w:pPr>
      <w:proofErr w:type="spellStart"/>
      <w:r w:rsidRPr="00081A08">
        <w:rPr>
          <w:color w:val="767171" w:themeColor="background2" w:themeShade="80"/>
          <w:sz w:val="32"/>
          <w:szCs w:val="18"/>
          <w:lang w:val="en-US"/>
        </w:rPr>
        <w:t>UnionAid</w:t>
      </w:r>
      <w:proofErr w:type="spellEnd"/>
    </w:p>
    <w:p w14:paraId="717F4582" w14:textId="3D2BC345" w:rsidR="008F6B50" w:rsidRPr="00081A08" w:rsidRDefault="008F6B50" w:rsidP="00B965F6">
      <w:pPr>
        <w:rPr>
          <w:b/>
          <w:bCs/>
          <w:color w:val="767171" w:themeColor="background2" w:themeShade="80"/>
          <w:sz w:val="24"/>
          <w:szCs w:val="10"/>
          <w:lang w:val="en-US"/>
        </w:rPr>
      </w:pPr>
      <w:r w:rsidRPr="00081A08">
        <w:rPr>
          <w:b/>
          <w:bCs/>
          <w:color w:val="767171" w:themeColor="background2" w:themeShade="80"/>
          <w:sz w:val="24"/>
          <w:szCs w:val="10"/>
          <w:lang w:val="en-US"/>
        </w:rPr>
        <w:t>Safeguarding garment sector jobs in Bangladesh</w:t>
      </w:r>
    </w:p>
    <w:p w14:paraId="3BF882E5" w14:textId="7B5B1DEC" w:rsidR="00090621" w:rsidRPr="00081A08" w:rsidRDefault="00404DDF">
      <w:pPr>
        <w:rPr>
          <w:color w:val="767171" w:themeColor="background2" w:themeShade="80"/>
          <w:sz w:val="26"/>
          <w:szCs w:val="12"/>
        </w:rPr>
      </w:pPr>
      <w:proofErr w:type="spellStart"/>
      <w:r w:rsidRPr="00081A08">
        <w:rPr>
          <w:color w:val="767171" w:themeColor="background2" w:themeShade="80"/>
          <w:sz w:val="26"/>
          <w:szCs w:val="12"/>
        </w:rPr>
        <w:t>UnionAid</w:t>
      </w:r>
      <w:proofErr w:type="spellEnd"/>
      <w:r w:rsidRPr="00081A08">
        <w:rPr>
          <w:color w:val="767171" w:themeColor="background2" w:themeShade="80"/>
          <w:sz w:val="26"/>
          <w:szCs w:val="12"/>
        </w:rPr>
        <w:t xml:space="preserve"> are advocating for </w:t>
      </w:r>
      <w:r w:rsidR="001C233B" w:rsidRPr="00081A08">
        <w:rPr>
          <w:color w:val="767171" w:themeColor="background2" w:themeShade="80"/>
          <w:sz w:val="26"/>
          <w:szCs w:val="12"/>
        </w:rPr>
        <w:t>people of Bangladesh working in the garment sector whose jobs and livelihoods are at risk.</w:t>
      </w:r>
    </w:p>
    <w:p w14:paraId="04213E52" w14:textId="347AF152" w:rsidR="00090621" w:rsidRPr="001C233B" w:rsidRDefault="00F929C0">
      <w:pPr>
        <w:rPr>
          <w:color w:val="767171" w:themeColor="background2" w:themeShade="80"/>
          <w:sz w:val="32"/>
          <w:szCs w:val="18"/>
        </w:rPr>
      </w:pPr>
      <w:r w:rsidRPr="001C233B">
        <w:rPr>
          <w:color w:val="767171" w:themeColor="background2" w:themeShade="80"/>
          <w:sz w:val="32"/>
          <w:szCs w:val="18"/>
        </w:rPr>
        <w:t>World Vision</w:t>
      </w:r>
    </w:p>
    <w:p w14:paraId="7F5B5EDB" w14:textId="04347046" w:rsidR="008F785D" w:rsidRPr="001C233B" w:rsidRDefault="008F785D" w:rsidP="008F785D">
      <w:pPr>
        <w:rPr>
          <w:b/>
          <w:bCs/>
          <w:color w:val="767171" w:themeColor="background2" w:themeShade="80"/>
          <w:sz w:val="24"/>
          <w:szCs w:val="10"/>
          <w:lang w:val="en-AU"/>
        </w:rPr>
      </w:pPr>
      <w:r w:rsidRPr="001C233B">
        <w:rPr>
          <w:b/>
          <w:bCs/>
          <w:color w:val="767171" w:themeColor="background2" w:themeShade="80"/>
          <w:sz w:val="24"/>
          <w:szCs w:val="10"/>
          <w:lang w:val="en-AU"/>
        </w:rPr>
        <w:t xml:space="preserve">Beirut Explosion Appeal </w:t>
      </w:r>
    </w:p>
    <w:p w14:paraId="61C429AC" w14:textId="5E0AEB79" w:rsidR="008F785D" w:rsidRPr="00081A08" w:rsidRDefault="00C85293" w:rsidP="00A3100B">
      <w:pPr>
        <w:shd w:val="clear" w:color="auto" w:fill="FFFFFF"/>
        <w:spacing w:after="0" w:line="240" w:lineRule="auto"/>
        <w:rPr>
          <w:rFonts w:eastAsia="Times New Roman" w:cs="Segoe UI"/>
          <w:color w:val="767171" w:themeColor="background2" w:themeShade="80"/>
          <w:sz w:val="26"/>
          <w:szCs w:val="24"/>
          <w:lang w:val="en-AU" w:eastAsia="en-AU"/>
        </w:rPr>
      </w:pPr>
      <w:r w:rsidRPr="00081A08">
        <w:rPr>
          <w:rFonts w:eastAsia="Times New Roman" w:cs="Segoe UI"/>
          <w:color w:val="767171" w:themeColor="background2" w:themeShade="80"/>
          <w:sz w:val="26"/>
          <w:szCs w:val="24"/>
          <w:lang w:val="en-AU" w:eastAsia="en-AU"/>
        </w:rPr>
        <w:t>World Vision</w:t>
      </w:r>
      <w:r w:rsidR="00A3100B" w:rsidRPr="00081A08">
        <w:rPr>
          <w:rFonts w:eastAsia="Times New Roman" w:cs="Segoe UI"/>
          <w:color w:val="767171" w:themeColor="background2" w:themeShade="80"/>
          <w:sz w:val="26"/>
          <w:szCs w:val="24"/>
          <w:lang w:val="en-AU" w:eastAsia="en-AU"/>
        </w:rPr>
        <w:t xml:space="preserve"> have been </w:t>
      </w:r>
      <w:r w:rsidR="00081A08">
        <w:rPr>
          <w:rFonts w:eastAsia="Times New Roman" w:cs="Segoe UI"/>
          <w:color w:val="767171" w:themeColor="background2" w:themeShade="80"/>
          <w:sz w:val="26"/>
          <w:szCs w:val="24"/>
          <w:lang w:val="en-AU" w:eastAsia="en-AU"/>
        </w:rPr>
        <w:t>advocating for and supporting</w:t>
      </w:r>
      <w:r w:rsidR="00A3100B" w:rsidRPr="00081A08">
        <w:rPr>
          <w:rFonts w:eastAsia="Times New Roman" w:cs="Segoe UI"/>
          <w:color w:val="767171" w:themeColor="background2" w:themeShade="80"/>
          <w:sz w:val="26"/>
          <w:szCs w:val="24"/>
          <w:lang w:val="en-AU" w:eastAsia="en-AU"/>
        </w:rPr>
        <w:t xml:space="preserve"> Syrian refugees throughout these compounding crises; Syria's deadly war, the economic crisis, COVID-19, and now the aftermath of this catastrophic explosion.</w:t>
      </w:r>
    </w:p>
    <w:p w14:paraId="096F82A5" w14:textId="3D7FA29F" w:rsidR="00A3100B" w:rsidRPr="00081A08" w:rsidRDefault="00A3100B" w:rsidP="00A3100B">
      <w:pPr>
        <w:shd w:val="clear" w:color="auto" w:fill="FFFFFF"/>
        <w:spacing w:after="0" w:line="240" w:lineRule="auto"/>
        <w:rPr>
          <w:rFonts w:eastAsia="Times New Roman" w:cs="Segoe UI"/>
          <w:color w:val="767171" w:themeColor="background2" w:themeShade="80"/>
          <w:sz w:val="26"/>
          <w:szCs w:val="24"/>
          <w:lang w:val="en-AU" w:eastAsia="en-AU"/>
        </w:rPr>
      </w:pPr>
      <w:r w:rsidRPr="00081A08">
        <w:rPr>
          <w:rFonts w:eastAsia="Times New Roman" w:cs="Segoe UI"/>
          <w:color w:val="767171" w:themeColor="background2" w:themeShade="80"/>
          <w:sz w:val="26"/>
          <w:szCs w:val="24"/>
          <w:lang w:val="en-AU" w:eastAsia="en-AU"/>
        </w:rPr>
        <w:t> </w:t>
      </w:r>
    </w:p>
    <w:p w14:paraId="15F39822" w14:textId="648E8042" w:rsidR="00A3100B" w:rsidRPr="00081A08" w:rsidRDefault="00A3100B" w:rsidP="00A3100B">
      <w:pPr>
        <w:shd w:val="clear" w:color="auto" w:fill="FFFFFF"/>
        <w:spacing w:after="0" w:line="240" w:lineRule="auto"/>
        <w:rPr>
          <w:rFonts w:eastAsia="Times New Roman" w:cs="Segoe UI"/>
          <w:color w:val="767171" w:themeColor="background2" w:themeShade="80"/>
          <w:sz w:val="26"/>
          <w:szCs w:val="24"/>
          <w:lang w:val="en-AU" w:eastAsia="en-AU"/>
        </w:rPr>
      </w:pPr>
      <w:r w:rsidRPr="00081A08">
        <w:rPr>
          <w:rFonts w:eastAsia="Times New Roman" w:cs="Segoe UI"/>
          <w:color w:val="767171" w:themeColor="background2" w:themeShade="80"/>
          <w:sz w:val="26"/>
          <w:szCs w:val="24"/>
          <w:lang w:val="en-AU" w:eastAsia="en-AU"/>
        </w:rPr>
        <w:t>The blast has damaged the </w:t>
      </w:r>
      <w:r w:rsidRPr="00081A08">
        <w:rPr>
          <w:rFonts w:eastAsia="Times New Roman" w:cs="Segoe UI"/>
          <w:color w:val="767171" w:themeColor="background2" w:themeShade="80"/>
          <w:sz w:val="26"/>
          <w:szCs w:val="24"/>
          <w:bdr w:val="none" w:sz="0" w:space="0" w:color="auto" w:frame="1"/>
          <w:lang w:val="en-AU" w:eastAsia="en-AU"/>
        </w:rPr>
        <w:t>World</w:t>
      </w:r>
      <w:r w:rsidRPr="00081A08">
        <w:rPr>
          <w:rFonts w:eastAsia="Times New Roman" w:cs="Segoe UI"/>
          <w:color w:val="767171" w:themeColor="background2" w:themeShade="80"/>
          <w:sz w:val="26"/>
          <w:szCs w:val="24"/>
          <w:lang w:val="en-AU" w:eastAsia="en-AU"/>
        </w:rPr>
        <w:t> </w:t>
      </w:r>
      <w:r w:rsidRPr="00081A08">
        <w:rPr>
          <w:rFonts w:eastAsia="Times New Roman" w:cs="Segoe UI"/>
          <w:color w:val="767171" w:themeColor="background2" w:themeShade="80"/>
          <w:sz w:val="26"/>
          <w:szCs w:val="24"/>
          <w:bdr w:val="none" w:sz="0" w:space="0" w:color="auto" w:frame="1"/>
          <w:lang w:val="en-AU" w:eastAsia="en-AU"/>
        </w:rPr>
        <w:t>Vision</w:t>
      </w:r>
      <w:r w:rsidRPr="00081A08">
        <w:rPr>
          <w:rFonts w:eastAsia="Times New Roman" w:cs="Segoe UI"/>
          <w:color w:val="767171" w:themeColor="background2" w:themeShade="80"/>
          <w:sz w:val="26"/>
          <w:szCs w:val="24"/>
          <w:lang w:val="en-AU" w:eastAsia="en-AU"/>
        </w:rPr>
        <w:t> warehouse in Beirut where supplies for Syrian refugees such as food, medicine, educational and hygiene supplies were stored.</w:t>
      </w:r>
      <w:r w:rsidRPr="00081A08">
        <w:rPr>
          <w:rFonts w:eastAsia="Times New Roman" w:cs="Segoe UI"/>
          <w:b/>
          <w:bCs/>
          <w:color w:val="767171" w:themeColor="background2" w:themeShade="80"/>
          <w:sz w:val="26"/>
          <w:szCs w:val="24"/>
          <w:lang w:val="en-AU" w:eastAsia="en-AU"/>
        </w:rPr>
        <w:t> </w:t>
      </w:r>
      <w:r w:rsidR="00C85293" w:rsidRPr="00081A08">
        <w:rPr>
          <w:rFonts w:eastAsia="Times New Roman" w:cs="Segoe UI"/>
          <w:color w:val="767171" w:themeColor="background2" w:themeShade="80"/>
          <w:sz w:val="26"/>
          <w:szCs w:val="24"/>
          <w:lang w:val="en-AU" w:eastAsia="en-AU"/>
        </w:rPr>
        <w:t xml:space="preserve"> Resources are now being collected </w:t>
      </w:r>
      <w:proofErr w:type="gramStart"/>
      <w:r w:rsidR="00C85293" w:rsidRPr="00081A08">
        <w:rPr>
          <w:rFonts w:eastAsia="Times New Roman" w:cs="Segoe UI"/>
          <w:color w:val="767171" w:themeColor="background2" w:themeShade="80"/>
          <w:sz w:val="26"/>
          <w:szCs w:val="24"/>
          <w:lang w:val="en-AU" w:eastAsia="en-AU"/>
        </w:rPr>
        <w:t>in an attempt to</w:t>
      </w:r>
      <w:proofErr w:type="gramEnd"/>
      <w:r w:rsidR="00C85293" w:rsidRPr="00081A08">
        <w:rPr>
          <w:rFonts w:eastAsia="Times New Roman" w:cs="Segoe UI"/>
          <w:color w:val="767171" w:themeColor="background2" w:themeShade="80"/>
          <w:sz w:val="26"/>
          <w:szCs w:val="24"/>
          <w:lang w:val="en-AU" w:eastAsia="en-AU"/>
        </w:rPr>
        <w:t xml:space="preserve"> further help those most impacted by the Beirut Blast. </w:t>
      </w:r>
      <w:r w:rsidR="008F785D" w:rsidRPr="00081A08">
        <w:rPr>
          <w:rStyle w:val="FootnoteReference"/>
          <w:rFonts w:eastAsia="Times New Roman" w:cs="Segoe UI"/>
          <w:color w:val="767171" w:themeColor="background2" w:themeShade="80"/>
          <w:sz w:val="26"/>
          <w:szCs w:val="24"/>
          <w:lang w:val="en-AU" w:eastAsia="en-AU"/>
        </w:rPr>
        <w:footnoteReference w:id="16"/>
      </w:r>
    </w:p>
    <w:p w14:paraId="68BAD412" w14:textId="77777777" w:rsidR="0033234B" w:rsidRPr="001C233B" w:rsidRDefault="0033234B" w:rsidP="00A3100B">
      <w:pPr>
        <w:shd w:val="clear" w:color="auto" w:fill="FFFFFF"/>
        <w:spacing w:after="0" w:line="240" w:lineRule="auto"/>
        <w:rPr>
          <w:rFonts w:eastAsia="Times New Roman" w:cs="Segoe UI"/>
          <w:color w:val="767171" w:themeColor="background2" w:themeShade="80"/>
          <w:sz w:val="28"/>
          <w:szCs w:val="28"/>
          <w:lang w:val="en-AU" w:eastAsia="en-AU"/>
        </w:rPr>
      </w:pPr>
    </w:p>
    <w:p w14:paraId="488FC437" w14:textId="77777777" w:rsidR="0033234B" w:rsidRPr="00081A08" w:rsidRDefault="0033234B" w:rsidP="0033234B">
      <w:pPr>
        <w:shd w:val="clear" w:color="auto" w:fill="FFFFFF"/>
        <w:spacing w:after="0" w:line="240" w:lineRule="auto"/>
        <w:rPr>
          <w:rFonts w:eastAsia="Times New Roman" w:cs="Calibri"/>
          <w:color w:val="767171" w:themeColor="background2" w:themeShade="80"/>
          <w:sz w:val="32"/>
          <w:szCs w:val="32"/>
          <w:bdr w:val="none" w:sz="0" w:space="0" w:color="auto" w:frame="1"/>
          <w:lang w:val="en-AU" w:eastAsia="en-AU"/>
        </w:rPr>
      </w:pPr>
      <w:r w:rsidRPr="00081A08">
        <w:rPr>
          <w:rFonts w:eastAsia="Times New Roman" w:cs="Calibri"/>
          <w:color w:val="767171" w:themeColor="background2" w:themeShade="80"/>
          <w:sz w:val="32"/>
          <w:szCs w:val="32"/>
          <w:bdr w:val="none" w:sz="0" w:space="0" w:color="auto" w:frame="1"/>
          <w:lang w:val="en-AU" w:eastAsia="en-AU"/>
        </w:rPr>
        <w:t>VSA</w:t>
      </w:r>
    </w:p>
    <w:p w14:paraId="3D0D47B5" w14:textId="77777777" w:rsidR="008F785D" w:rsidRPr="00081A08" w:rsidRDefault="008F785D" w:rsidP="0033234B">
      <w:pPr>
        <w:shd w:val="clear" w:color="auto" w:fill="FFFFFF"/>
        <w:spacing w:after="0" w:line="240" w:lineRule="auto"/>
        <w:rPr>
          <w:rFonts w:eastAsia="Times New Roman" w:cs="Calibri"/>
          <w:color w:val="767171" w:themeColor="background2" w:themeShade="80"/>
          <w:lang w:val="en-AU" w:eastAsia="en-AU"/>
        </w:rPr>
      </w:pPr>
    </w:p>
    <w:p w14:paraId="4E675FD3" w14:textId="77777777" w:rsidR="0033234B" w:rsidRPr="00081A08" w:rsidRDefault="0033234B" w:rsidP="0033234B">
      <w:pPr>
        <w:shd w:val="clear" w:color="auto" w:fill="FFFFFF"/>
        <w:spacing w:after="0" w:line="240" w:lineRule="auto"/>
        <w:rPr>
          <w:rFonts w:eastAsia="Times New Roman" w:cs="Calibri"/>
          <w:b/>
          <w:bCs/>
          <w:color w:val="767171" w:themeColor="background2" w:themeShade="80"/>
          <w:sz w:val="26"/>
          <w:szCs w:val="26"/>
          <w:bdr w:val="none" w:sz="0" w:space="0" w:color="auto" w:frame="1"/>
          <w:lang w:val="en-AU" w:eastAsia="en-AU"/>
        </w:rPr>
      </w:pPr>
      <w:r w:rsidRPr="00081A08">
        <w:rPr>
          <w:rFonts w:eastAsia="Times New Roman" w:cs="Calibri"/>
          <w:b/>
          <w:bCs/>
          <w:color w:val="767171" w:themeColor="background2" w:themeShade="80"/>
          <w:sz w:val="24"/>
          <w:szCs w:val="24"/>
          <w:bdr w:val="none" w:sz="0" w:space="0" w:color="auto" w:frame="1"/>
          <w:lang w:val="en-AU" w:eastAsia="en-AU"/>
        </w:rPr>
        <w:t>Child Protection in the Pacific</w:t>
      </w:r>
    </w:p>
    <w:p w14:paraId="4184B169" w14:textId="77777777" w:rsidR="008F785D" w:rsidRPr="00081A08" w:rsidRDefault="008F785D" w:rsidP="0033234B">
      <w:pPr>
        <w:shd w:val="clear" w:color="auto" w:fill="FFFFFF"/>
        <w:spacing w:after="0" w:line="240" w:lineRule="auto"/>
        <w:rPr>
          <w:rFonts w:eastAsia="Times New Roman" w:cs="Calibri"/>
          <w:color w:val="767171" w:themeColor="background2" w:themeShade="80"/>
          <w:lang w:val="en-AU" w:eastAsia="en-AU"/>
        </w:rPr>
      </w:pPr>
    </w:p>
    <w:p w14:paraId="47186055" w14:textId="61F52B72" w:rsidR="008F785D" w:rsidRPr="00081A08" w:rsidRDefault="0033234B" w:rsidP="0033234B">
      <w:pPr>
        <w:shd w:val="clear" w:color="auto" w:fill="FFFFFF"/>
        <w:spacing w:after="0" w:line="240" w:lineRule="auto"/>
        <w:rPr>
          <w:rFonts w:eastAsia="Times New Roman" w:cs="Calibri"/>
          <w:color w:val="767171" w:themeColor="background2" w:themeShade="80"/>
          <w:sz w:val="28"/>
          <w:szCs w:val="28"/>
          <w:bdr w:val="none" w:sz="0" w:space="0" w:color="auto" w:frame="1"/>
          <w:lang w:val="en-AU" w:eastAsia="en-AU"/>
        </w:rPr>
      </w:pPr>
      <w:r w:rsidRPr="00081A08">
        <w:rPr>
          <w:rFonts w:eastAsia="Times New Roman" w:cs="Calibri"/>
          <w:color w:val="767171" w:themeColor="background2" w:themeShade="80"/>
          <w:sz w:val="28"/>
          <w:szCs w:val="28"/>
          <w:bdr w:val="none" w:sz="0" w:space="0" w:color="auto" w:frame="1"/>
          <w:lang w:val="en-AU" w:eastAsia="en-AU"/>
        </w:rPr>
        <w:t xml:space="preserve">VSA has recognised that in the current emergency with lockdowns, school closures, and the increased stress on families, children are more vulnerable to violence, </w:t>
      </w:r>
      <w:proofErr w:type="gramStart"/>
      <w:r w:rsidRPr="00081A08">
        <w:rPr>
          <w:rFonts w:eastAsia="Times New Roman" w:cs="Calibri"/>
          <w:color w:val="767171" w:themeColor="background2" w:themeShade="80"/>
          <w:sz w:val="28"/>
          <w:szCs w:val="28"/>
          <w:bdr w:val="none" w:sz="0" w:space="0" w:color="auto" w:frame="1"/>
          <w:lang w:val="en-AU" w:eastAsia="en-AU"/>
        </w:rPr>
        <w:t>abuse</w:t>
      </w:r>
      <w:proofErr w:type="gramEnd"/>
      <w:r w:rsidRPr="00081A08">
        <w:rPr>
          <w:rFonts w:eastAsia="Times New Roman" w:cs="Calibri"/>
          <w:color w:val="767171" w:themeColor="background2" w:themeShade="80"/>
          <w:sz w:val="28"/>
          <w:szCs w:val="28"/>
          <w:bdr w:val="none" w:sz="0" w:space="0" w:color="auto" w:frame="1"/>
          <w:lang w:val="en-AU" w:eastAsia="en-AU"/>
        </w:rPr>
        <w:t> and exploitation, as well as having to deal with their own fears and anxieties. VSA have partnered with UNICEF to advocate for children in the Pacific and</w:t>
      </w:r>
      <w:bookmarkStart w:id="0" w:name="x__ftnref1"/>
      <w:r w:rsidR="008F785D" w:rsidRPr="00081A08">
        <w:rPr>
          <w:rFonts w:eastAsia="Times New Roman" w:cs="Calibri"/>
          <w:color w:val="767171" w:themeColor="background2" w:themeShade="80"/>
          <w:sz w:val="28"/>
          <w:szCs w:val="28"/>
          <w:bdr w:val="none" w:sz="0" w:space="0" w:color="auto" w:frame="1"/>
          <w:lang w:val="en-AU" w:eastAsia="en-AU"/>
        </w:rPr>
        <w:t xml:space="preserve"> provide the necessary resources</w:t>
      </w:r>
      <w:bookmarkEnd w:id="0"/>
      <w:r w:rsidRPr="00081A08">
        <w:rPr>
          <w:rFonts w:eastAsia="Times New Roman" w:cs="Calibri"/>
          <w:color w:val="767171" w:themeColor="background2" w:themeShade="80"/>
          <w:sz w:val="28"/>
          <w:szCs w:val="28"/>
          <w:bdr w:val="none" w:sz="0" w:space="0" w:color="auto" w:frame="1"/>
          <w:lang w:val="en-AU" w:eastAsia="en-AU"/>
        </w:rPr>
        <w:t>.</w:t>
      </w:r>
      <w:r w:rsidR="008F785D" w:rsidRPr="00081A08">
        <w:rPr>
          <w:rFonts w:eastAsia="Times New Roman" w:cs="Calibri"/>
          <w:color w:val="767171" w:themeColor="background2" w:themeShade="80"/>
          <w:sz w:val="28"/>
          <w:szCs w:val="28"/>
          <w:bdr w:val="none" w:sz="0" w:space="0" w:color="auto" w:frame="1"/>
          <w:lang w:val="en-AU" w:eastAsia="en-AU"/>
        </w:rPr>
        <w:t xml:space="preserve"> </w:t>
      </w:r>
      <w:r w:rsidR="008F785D" w:rsidRPr="00081A08">
        <w:rPr>
          <w:rStyle w:val="FootnoteReference"/>
          <w:rFonts w:eastAsia="Times New Roman" w:cs="Calibri"/>
          <w:color w:val="767171" w:themeColor="background2" w:themeShade="80"/>
          <w:sz w:val="28"/>
          <w:szCs w:val="28"/>
          <w:bdr w:val="none" w:sz="0" w:space="0" w:color="auto" w:frame="1"/>
          <w:lang w:val="en-AU" w:eastAsia="en-AU"/>
        </w:rPr>
        <w:footnoteReference w:id="17"/>
      </w:r>
    </w:p>
    <w:p w14:paraId="57078F90" w14:textId="77777777" w:rsidR="0033234B" w:rsidRPr="00081A08" w:rsidRDefault="0033234B" w:rsidP="0033234B">
      <w:pPr>
        <w:shd w:val="clear" w:color="auto" w:fill="FFFFFF"/>
        <w:spacing w:after="0" w:line="240" w:lineRule="auto"/>
        <w:rPr>
          <w:rFonts w:eastAsia="Times New Roman" w:cs="Calibri"/>
          <w:color w:val="767171" w:themeColor="background2" w:themeShade="80"/>
          <w:sz w:val="32"/>
          <w:szCs w:val="32"/>
          <w:bdr w:val="none" w:sz="0" w:space="0" w:color="auto" w:frame="1"/>
          <w:lang w:val="en-AU" w:eastAsia="en-AU"/>
        </w:rPr>
      </w:pPr>
      <w:r w:rsidRPr="00081A08">
        <w:rPr>
          <w:rFonts w:eastAsia="Times New Roman" w:cs="Calibri"/>
          <w:color w:val="767171" w:themeColor="background2" w:themeShade="80"/>
          <w:sz w:val="32"/>
          <w:szCs w:val="32"/>
          <w:bdr w:val="none" w:sz="0" w:space="0" w:color="auto" w:frame="1"/>
          <w:lang w:val="en-AU" w:eastAsia="en-AU"/>
        </w:rPr>
        <w:t>UNICEF</w:t>
      </w:r>
    </w:p>
    <w:p w14:paraId="2B353C36" w14:textId="77777777" w:rsidR="008F785D" w:rsidRPr="00081A08" w:rsidRDefault="008F785D" w:rsidP="0033234B">
      <w:pPr>
        <w:shd w:val="clear" w:color="auto" w:fill="FFFFFF"/>
        <w:spacing w:after="0" w:line="240" w:lineRule="auto"/>
        <w:rPr>
          <w:rFonts w:eastAsia="Times New Roman" w:cs="Calibri"/>
          <w:color w:val="767171" w:themeColor="background2" w:themeShade="80"/>
          <w:lang w:val="en-AU" w:eastAsia="en-AU"/>
        </w:rPr>
      </w:pPr>
    </w:p>
    <w:p w14:paraId="581B6CD7" w14:textId="77777777" w:rsidR="0033234B" w:rsidRPr="00081A08" w:rsidRDefault="0033234B" w:rsidP="0033234B">
      <w:pPr>
        <w:shd w:val="clear" w:color="auto" w:fill="FFFFFF"/>
        <w:spacing w:after="0" w:line="240" w:lineRule="auto"/>
        <w:rPr>
          <w:rFonts w:eastAsia="Times New Roman" w:cs="Calibri"/>
          <w:b/>
          <w:bCs/>
          <w:color w:val="767171" w:themeColor="background2" w:themeShade="80"/>
          <w:sz w:val="24"/>
          <w:szCs w:val="24"/>
          <w:bdr w:val="none" w:sz="0" w:space="0" w:color="auto" w:frame="1"/>
          <w:lang w:val="en-AU" w:eastAsia="en-AU"/>
        </w:rPr>
      </w:pPr>
      <w:r w:rsidRPr="00081A08">
        <w:rPr>
          <w:rFonts w:eastAsia="Times New Roman" w:cs="Calibri"/>
          <w:b/>
          <w:bCs/>
          <w:color w:val="767171" w:themeColor="background2" w:themeShade="80"/>
          <w:sz w:val="24"/>
          <w:szCs w:val="24"/>
          <w:bdr w:val="none" w:sz="0" w:space="0" w:color="auto" w:frame="1"/>
          <w:lang w:val="en-AU" w:eastAsia="en-AU"/>
        </w:rPr>
        <w:t>Supporting NZ Domestic Children in Education</w:t>
      </w:r>
    </w:p>
    <w:p w14:paraId="34539EA9" w14:textId="77777777" w:rsidR="008F785D" w:rsidRPr="00081A08" w:rsidRDefault="008F785D" w:rsidP="0033234B">
      <w:pPr>
        <w:shd w:val="clear" w:color="auto" w:fill="FFFFFF"/>
        <w:spacing w:after="0" w:line="240" w:lineRule="auto"/>
        <w:rPr>
          <w:rFonts w:eastAsia="Times New Roman" w:cs="Calibri"/>
          <w:color w:val="767171" w:themeColor="background2" w:themeShade="80"/>
          <w:lang w:val="en-AU" w:eastAsia="en-AU"/>
        </w:rPr>
      </w:pPr>
    </w:p>
    <w:p w14:paraId="19CBCD3F" w14:textId="15908FE8" w:rsidR="009513F0" w:rsidRPr="00081A08" w:rsidRDefault="0033234B" w:rsidP="0033234B">
      <w:pPr>
        <w:shd w:val="clear" w:color="auto" w:fill="FFFFFF"/>
        <w:spacing w:after="0" w:line="240" w:lineRule="auto"/>
        <w:rPr>
          <w:rFonts w:eastAsia="Times New Roman" w:cs="Calibri"/>
          <w:color w:val="767171" w:themeColor="background2" w:themeShade="80"/>
          <w:sz w:val="26"/>
          <w:szCs w:val="24"/>
          <w:bdr w:val="none" w:sz="0" w:space="0" w:color="auto" w:frame="1"/>
          <w:lang w:val="en-AU" w:eastAsia="en-AU"/>
        </w:rPr>
      </w:pPr>
      <w:r w:rsidRPr="00081A08">
        <w:rPr>
          <w:rFonts w:eastAsia="Times New Roman" w:cs="Calibri"/>
          <w:color w:val="767171" w:themeColor="background2" w:themeShade="80"/>
          <w:sz w:val="26"/>
          <w:szCs w:val="24"/>
          <w:bdr w:val="none" w:sz="0" w:space="0" w:color="auto" w:frame="1"/>
          <w:lang w:val="en-AU" w:eastAsia="en-AU"/>
        </w:rPr>
        <w:t xml:space="preserve">With COVID-19 significantly increasing education disparity amongst New Zealand’s low-income families and those with a more privileged upbringing, the immediate future </w:t>
      </w:r>
      <w:r w:rsidRPr="00081A08">
        <w:rPr>
          <w:rFonts w:eastAsia="Times New Roman" w:cs="Calibri"/>
          <w:color w:val="767171" w:themeColor="background2" w:themeShade="80"/>
          <w:sz w:val="26"/>
          <w:szCs w:val="24"/>
          <w:bdr w:val="none" w:sz="0" w:space="0" w:color="auto" w:frame="1"/>
          <w:lang w:val="en-AU" w:eastAsia="en-AU"/>
        </w:rPr>
        <w:lastRenderedPageBreak/>
        <w:t xml:space="preserve">of NZ’s most disadvantaged children continues to look bleak. UNICEF is advocating for these children (disproportionately Māori and Pasifika) through the release of </w:t>
      </w:r>
      <w:proofErr w:type="spellStart"/>
      <w:r w:rsidRPr="00081A08">
        <w:rPr>
          <w:rFonts w:eastAsia="Times New Roman" w:cs="Calibri"/>
          <w:color w:val="767171" w:themeColor="background2" w:themeShade="80"/>
          <w:sz w:val="26"/>
          <w:szCs w:val="24"/>
          <w:bdr w:val="none" w:sz="0" w:space="0" w:color="auto" w:frame="1"/>
          <w:lang w:val="en-AU" w:eastAsia="en-AU"/>
        </w:rPr>
        <w:t>Innocenti</w:t>
      </w:r>
      <w:proofErr w:type="spellEnd"/>
      <w:r w:rsidRPr="00081A08">
        <w:rPr>
          <w:rFonts w:eastAsia="Times New Roman" w:cs="Calibri"/>
          <w:color w:val="767171" w:themeColor="background2" w:themeShade="80"/>
          <w:sz w:val="26"/>
          <w:szCs w:val="24"/>
          <w:bdr w:val="none" w:sz="0" w:space="0" w:color="auto" w:frame="1"/>
          <w:lang w:val="en-AU" w:eastAsia="en-AU"/>
        </w:rPr>
        <w:t xml:space="preserve"> Report Card 16</w:t>
      </w:r>
      <w:r w:rsidR="009513F0" w:rsidRPr="00081A08">
        <w:rPr>
          <w:rFonts w:eastAsia="Times New Roman" w:cs="Calibri"/>
          <w:color w:val="767171" w:themeColor="background2" w:themeShade="80"/>
          <w:sz w:val="26"/>
          <w:szCs w:val="24"/>
          <w:bdr w:val="none" w:sz="0" w:space="0" w:color="auto" w:frame="1"/>
          <w:lang w:val="en-AU" w:eastAsia="en-AU"/>
        </w:rPr>
        <w:t xml:space="preserve"> </w:t>
      </w:r>
      <w:r w:rsidR="009513F0" w:rsidRPr="00081A08">
        <w:rPr>
          <w:rStyle w:val="FootnoteReference"/>
          <w:rFonts w:eastAsia="Times New Roman" w:cs="Calibri"/>
          <w:color w:val="767171" w:themeColor="background2" w:themeShade="80"/>
          <w:sz w:val="26"/>
          <w:szCs w:val="24"/>
          <w:bdr w:val="none" w:sz="0" w:space="0" w:color="auto" w:frame="1"/>
          <w:lang w:val="en-AU" w:eastAsia="en-AU"/>
        </w:rPr>
        <w:footnoteReference w:id="18"/>
      </w:r>
      <w:r w:rsidR="009513F0" w:rsidRPr="00081A08">
        <w:rPr>
          <w:rFonts w:eastAsia="Times New Roman" w:cs="Calibri"/>
          <w:color w:val="767171" w:themeColor="background2" w:themeShade="80"/>
          <w:sz w:val="26"/>
          <w:szCs w:val="24"/>
          <w:bdr w:val="none" w:sz="0" w:space="0" w:color="auto" w:frame="1"/>
          <w:lang w:val="en-AU" w:eastAsia="en-AU"/>
        </w:rPr>
        <w:t xml:space="preserve"> </w:t>
      </w:r>
      <w:r w:rsidRPr="00081A08">
        <w:rPr>
          <w:rFonts w:eastAsia="Times New Roman" w:cs="Calibri"/>
          <w:color w:val="767171" w:themeColor="background2" w:themeShade="80"/>
          <w:sz w:val="26"/>
          <w:szCs w:val="24"/>
          <w:bdr w:val="none" w:sz="0" w:space="0" w:color="auto" w:frame="1"/>
          <w:lang w:val="en-AU" w:eastAsia="en-AU"/>
        </w:rPr>
        <w:t>and engagement with the government.</w:t>
      </w:r>
    </w:p>
    <w:p w14:paraId="3A8DA0A9" w14:textId="77777777" w:rsidR="009513F0" w:rsidRPr="00081A08" w:rsidRDefault="009513F0" w:rsidP="0033234B">
      <w:pPr>
        <w:shd w:val="clear" w:color="auto" w:fill="FFFFFF"/>
        <w:spacing w:after="0" w:line="240" w:lineRule="auto"/>
        <w:rPr>
          <w:rFonts w:eastAsia="Times New Roman" w:cs="Calibri"/>
          <w:color w:val="767171" w:themeColor="background2" w:themeShade="80"/>
          <w:lang w:val="en-AU" w:eastAsia="en-AU"/>
        </w:rPr>
      </w:pPr>
    </w:p>
    <w:p w14:paraId="2C0F2671" w14:textId="1208C85A" w:rsidR="0033234B" w:rsidRPr="00081A08" w:rsidRDefault="0033234B" w:rsidP="0033234B">
      <w:pPr>
        <w:shd w:val="clear" w:color="auto" w:fill="FFFFFF"/>
        <w:spacing w:after="0" w:line="240" w:lineRule="auto"/>
        <w:rPr>
          <w:rFonts w:eastAsia="Times New Roman" w:cs="Calibri"/>
          <w:color w:val="767171" w:themeColor="background2" w:themeShade="80"/>
          <w:sz w:val="32"/>
          <w:szCs w:val="32"/>
          <w:bdr w:val="none" w:sz="0" w:space="0" w:color="auto" w:frame="1"/>
          <w:lang w:val="en-AU" w:eastAsia="en-AU"/>
        </w:rPr>
      </w:pPr>
      <w:r w:rsidRPr="00081A08">
        <w:rPr>
          <w:rFonts w:eastAsia="Times New Roman" w:cs="Calibri"/>
          <w:color w:val="767171" w:themeColor="background2" w:themeShade="80"/>
          <w:sz w:val="32"/>
          <w:szCs w:val="32"/>
          <w:bdr w:val="none" w:sz="0" w:space="0" w:color="auto" w:frame="1"/>
          <w:lang w:val="en-AU" w:eastAsia="en-AU"/>
        </w:rPr>
        <w:t>W</w:t>
      </w:r>
      <w:r w:rsidR="00081A08">
        <w:rPr>
          <w:rFonts w:eastAsia="Times New Roman" w:cs="Calibri"/>
          <w:color w:val="767171" w:themeColor="background2" w:themeShade="80"/>
          <w:sz w:val="32"/>
          <w:szCs w:val="32"/>
          <w:bdr w:val="none" w:sz="0" w:space="0" w:color="auto" w:frame="1"/>
          <w:lang w:val="en-AU" w:eastAsia="en-AU"/>
        </w:rPr>
        <w:t>WF</w:t>
      </w:r>
    </w:p>
    <w:p w14:paraId="424A723C" w14:textId="77777777" w:rsidR="008F785D" w:rsidRPr="00081A08" w:rsidRDefault="008F785D" w:rsidP="0033234B">
      <w:pPr>
        <w:shd w:val="clear" w:color="auto" w:fill="FFFFFF"/>
        <w:spacing w:after="0" w:line="240" w:lineRule="auto"/>
        <w:rPr>
          <w:rFonts w:eastAsia="Times New Roman" w:cs="Calibri"/>
          <w:color w:val="767171" w:themeColor="background2" w:themeShade="80"/>
          <w:sz w:val="20"/>
          <w:szCs w:val="20"/>
          <w:lang w:val="en-AU" w:eastAsia="en-AU"/>
        </w:rPr>
      </w:pPr>
    </w:p>
    <w:p w14:paraId="5C4278FE" w14:textId="77777777" w:rsidR="0033234B" w:rsidRPr="00081A08" w:rsidRDefault="0033234B" w:rsidP="0033234B">
      <w:pPr>
        <w:shd w:val="clear" w:color="auto" w:fill="FFFFFF"/>
        <w:spacing w:after="0" w:line="240" w:lineRule="auto"/>
        <w:rPr>
          <w:rFonts w:eastAsia="Times New Roman" w:cs="Calibri"/>
          <w:b/>
          <w:bCs/>
          <w:color w:val="767171" w:themeColor="background2" w:themeShade="80"/>
          <w:sz w:val="24"/>
          <w:szCs w:val="24"/>
          <w:bdr w:val="none" w:sz="0" w:space="0" w:color="auto" w:frame="1"/>
          <w:lang w:val="en-AU" w:eastAsia="en-AU"/>
        </w:rPr>
      </w:pPr>
      <w:r w:rsidRPr="00081A08">
        <w:rPr>
          <w:rFonts w:eastAsia="Times New Roman" w:cs="Calibri"/>
          <w:b/>
          <w:bCs/>
          <w:color w:val="767171" w:themeColor="background2" w:themeShade="80"/>
          <w:sz w:val="24"/>
          <w:szCs w:val="24"/>
          <w:bdr w:val="none" w:sz="0" w:space="0" w:color="auto" w:frame="1"/>
          <w:lang w:val="en-AU" w:eastAsia="en-AU"/>
        </w:rPr>
        <w:t>New Zealand Submission on the proposed Southeast Marine Protected Areas</w:t>
      </w:r>
    </w:p>
    <w:p w14:paraId="665944C4" w14:textId="77777777" w:rsidR="009513F0" w:rsidRPr="00081A08" w:rsidRDefault="009513F0" w:rsidP="0033234B">
      <w:pPr>
        <w:shd w:val="clear" w:color="auto" w:fill="FFFFFF"/>
        <w:spacing w:after="0" w:line="240" w:lineRule="auto"/>
        <w:rPr>
          <w:rFonts w:eastAsia="Times New Roman" w:cs="Calibri"/>
          <w:color w:val="767171" w:themeColor="background2" w:themeShade="80"/>
          <w:sz w:val="20"/>
          <w:szCs w:val="20"/>
          <w:lang w:val="en-AU" w:eastAsia="en-AU"/>
        </w:rPr>
      </w:pPr>
    </w:p>
    <w:p w14:paraId="7D288E19" w14:textId="64FEA3BF" w:rsidR="0033234B" w:rsidRPr="00081A08" w:rsidRDefault="0033234B" w:rsidP="0033234B">
      <w:pPr>
        <w:shd w:val="clear" w:color="auto" w:fill="FFFFFF"/>
        <w:spacing w:after="0" w:line="240" w:lineRule="auto"/>
        <w:rPr>
          <w:rFonts w:eastAsia="Times New Roman" w:cs="Calibri"/>
          <w:color w:val="767171" w:themeColor="background2" w:themeShade="80"/>
          <w:sz w:val="20"/>
          <w:szCs w:val="20"/>
          <w:lang w:val="en-AU" w:eastAsia="en-AU"/>
        </w:rPr>
      </w:pPr>
      <w:r w:rsidRPr="00081A08">
        <w:rPr>
          <w:rFonts w:eastAsia="Times New Roman" w:cs="Calibri"/>
          <w:color w:val="767171" w:themeColor="background2" w:themeShade="80"/>
          <w:sz w:val="26"/>
          <w:szCs w:val="24"/>
          <w:bdr w:val="none" w:sz="0" w:space="0" w:color="auto" w:frame="1"/>
          <w:lang w:val="en-AU" w:eastAsia="en-AU"/>
        </w:rPr>
        <w:t xml:space="preserve">WWF – NZ </w:t>
      </w:r>
      <w:r w:rsidR="00081A08">
        <w:rPr>
          <w:rFonts w:eastAsia="Times New Roman" w:cs="Calibri"/>
          <w:color w:val="767171" w:themeColor="background2" w:themeShade="80"/>
          <w:sz w:val="26"/>
          <w:szCs w:val="24"/>
          <w:bdr w:val="none" w:sz="0" w:space="0" w:color="auto" w:frame="1"/>
          <w:lang w:val="en-AU" w:eastAsia="en-AU"/>
        </w:rPr>
        <w:t xml:space="preserve">are </w:t>
      </w:r>
      <w:r w:rsidRPr="00081A08">
        <w:rPr>
          <w:rFonts w:eastAsia="Times New Roman" w:cs="Calibri"/>
          <w:color w:val="767171" w:themeColor="background2" w:themeShade="80"/>
          <w:sz w:val="26"/>
          <w:szCs w:val="24"/>
          <w:bdr w:val="none" w:sz="0" w:space="0" w:color="auto" w:frame="1"/>
          <w:lang w:val="en-AU" w:eastAsia="en-AU"/>
        </w:rPr>
        <w:t>advocat</w:t>
      </w:r>
      <w:r w:rsidR="00081A08">
        <w:rPr>
          <w:rFonts w:eastAsia="Times New Roman" w:cs="Calibri"/>
          <w:color w:val="767171" w:themeColor="background2" w:themeShade="80"/>
          <w:sz w:val="26"/>
          <w:szCs w:val="24"/>
          <w:bdr w:val="none" w:sz="0" w:space="0" w:color="auto" w:frame="1"/>
          <w:lang w:val="en-AU" w:eastAsia="en-AU"/>
        </w:rPr>
        <w:t>ing</w:t>
      </w:r>
      <w:r w:rsidRPr="00081A08">
        <w:rPr>
          <w:rFonts w:eastAsia="Times New Roman" w:cs="Calibri"/>
          <w:color w:val="767171" w:themeColor="background2" w:themeShade="80"/>
          <w:sz w:val="26"/>
          <w:szCs w:val="24"/>
          <w:bdr w:val="none" w:sz="0" w:space="0" w:color="auto" w:frame="1"/>
          <w:lang w:val="en-AU" w:eastAsia="en-AU"/>
        </w:rPr>
        <w:t xml:space="preserve"> for the creation of a meaningful network of representative Marine Protected Areas throughout Aotearoa subject to the rights of indigenous people and local communities. Their goal is that the ocean is thriving and resilient, with at least 30% of each marine habitat within a network of highly protected areas and other effective area-based conservation measures.</w:t>
      </w:r>
      <w:r w:rsidR="009513F0" w:rsidRPr="00081A08">
        <w:rPr>
          <w:rFonts w:eastAsia="Times New Roman" w:cs="Calibri"/>
          <w:color w:val="767171" w:themeColor="background2" w:themeShade="80"/>
          <w:sz w:val="26"/>
          <w:szCs w:val="24"/>
          <w:bdr w:val="none" w:sz="0" w:space="0" w:color="auto" w:frame="1"/>
          <w:lang w:val="en-AU" w:eastAsia="en-AU"/>
        </w:rPr>
        <w:t xml:space="preserve"> </w:t>
      </w:r>
      <w:r w:rsidR="009513F0" w:rsidRPr="00081A08">
        <w:rPr>
          <w:rStyle w:val="FootnoteReference"/>
          <w:rFonts w:eastAsia="Times New Roman" w:cs="Calibri"/>
          <w:color w:val="767171" w:themeColor="background2" w:themeShade="80"/>
          <w:sz w:val="26"/>
          <w:szCs w:val="24"/>
          <w:bdr w:val="none" w:sz="0" w:space="0" w:color="auto" w:frame="1"/>
          <w:lang w:val="en-AU" w:eastAsia="en-AU"/>
        </w:rPr>
        <w:footnoteReference w:id="19"/>
      </w:r>
    </w:p>
    <w:p w14:paraId="62669925" w14:textId="77777777" w:rsidR="0033234B" w:rsidRPr="001C233B" w:rsidRDefault="0033234B" w:rsidP="00A3100B">
      <w:pPr>
        <w:shd w:val="clear" w:color="auto" w:fill="FFFFFF"/>
        <w:spacing w:after="0" w:line="240" w:lineRule="auto"/>
        <w:rPr>
          <w:rFonts w:eastAsia="Times New Roman" w:cs="Segoe UI"/>
          <w:color w:val="767171" w:themeColor="background2" w:themeShade="80"/>
          <w:sz w:val="28"/>
          <w:szCs w:val="28"/>
          <w:lang w:val="en-AU" w:eastAsia="en-AU"/>
        </w:rPr>
      </w:pPr>
    </w:p>
    <w:p w14:paraId="681DAF10" w14:textId="77777777" w:rsidR="00090621" w:rsidRPr="00090621" w:rsidRDefault="00090621">
      <w:pPr>
        <w:rPr>
          <w:sz w:val="32"/>
          <w:szCs w:val="18"/>
        </w:rPr>
      </w:pPr>
    </w:p>
    <w:sectPr w:rsidR="00090621" w:rsidRPr="00090621" w:rsidSect="00586A27">
      <w:footerReference w:type="defaul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ED1AE" w14:textId="77777777" w:rsidR="00D43C9C" w:rsidRDefault="00D43C9C" w:rsidP="006A65B7">
      <w:pPr>
        <w:spacing w:after="0" w:line="240" w:lineRule="auto"/>
      </w:pPr>
      <w:r>
        <w:separator/>
      </w:r>
    </w:p>
  </w:endnote>
  <w:endnote w:type="continuationSeparator" w:id="0">
    <w:p w14:paraId="6C39C06C" w14:textId="77777777" w:rsidR="00D43C9C" w:rsidRDefault="00D43C9C" w:rsidP="006A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E00002AF" w:usb1="5000607B" w:usb2="00000000" w:usb3="00000000" w:csb0="0000009F" w:csb1="00000000"/>
  </w:font>
  <w:font w:name="Bebas Neue">
    <w:altName w:val="Calibri"/>
    <w:charset w:val="00"/>
    <w:family w:val="swiss"/>
    <w:pitch w:val="variable"/>
    <w:sig w:usb0="00000007" w:usb1="00000001" w:usb2="00000000" w:usb3="00000000" w:csb0="00000093" w:csb1="00000000"/>
  </w:font>
  <w:font w:name="Minion Pro Subh">
    <w:altName w:val="Cambria"/>
    <w:panose1 w:val="00000000000000000000"/>
    <w:charset w:val="00"/>
    <w:family w:val="roman"/>
    <w:notTrueType/>
    <w:pitch w:val="variable"/>
    <w:sig w:usb0="E00002AF" w:usb1="50006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432649"/>
      <w:docPartObj>
        <w:docPartGallery w:val="Page Numbers (Bottom of Page)"/>
        <w:docPartUnique/>
      </w:docPartObj>
    </w:sdtPr>
    <w:sdtEndPr/>
    <w:sdtContent>
      <w:p w14:paraId="0B6858EF" w14:textId="57B66ACE" w:rsidR="00586A27" w:rsidRDefault="00586A27">
        <w:pPr>
          <w:pStyle w:val="Footer"/>
          <w:jc w:val="right"/>
        </w:pPr>
        <w:r>
          <w:t xml:space="preserve">Page | </w:t>
        </w:r>
        <w:r>
          <w:fldChar w:fldCharType="begin"/>
        </w:r>
        <w:r>
          <w:instrText xml:space="preserve"> PAGE   \* MERGEFORMAT </w:instrText>
        </w:r>
        <w:r>
          <w:fldChar w:fldCharType="separate"/>
        </w:r>
        <w:r w:rsidR="009513F0">
          <w:rPr>
            <w:noProof/>
          </w:rPr>
          <w:t>8</w:t>
        </w:r>
        <w:r>
          <w:rPr>
            <w:noProof/>
          </w:rPr>
          <w:fldChar w:fldCharType="end"/>
        </w:r>
        <w:r>
          <w:t xml:space="preserve"> </w:t>
        </w:r>
      </w:p>
    </w:sdtContent>
  </w:sdt>
  <w:p w14:paraId="28024045" w14:textId="77777777" w:rsidR="00586A27" w:rsidRDefault="0058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E94D7" w14:textId="77777777" w:rsidR="00D43C9C" w:rsidRDefault="00D43C9C" w:rsidP="006A65B7">
      <w:pPr>
        <w:spacing w:after="0" w:line="240" w:lineRule="auto"/>
      </w:pPr>
      <w:r>
        <w:separator/>
      </w:r>
    </w:p>
  </w:footnote>
  <w:footnote w:type="continuationSeparator" w:id="0">
    <w:p w14:paraId="7A587CD9" w14:textId="77777777" w:rsidR="00D43C9C" w:rsidRDefault="00D43C9C" w:rsidP="006A65B7">
      <w:pPr>
        <w:spacing w:after="0" w:line="240" w:lineRule="auto"/>
      </w:pPr>
      <w:r>
        <w:continuationSeparator/>
      </w:r>
    </w:p>
  </w:footnote>
  <w:footnote w:id="1">
    <w:p w14:paraId="7A1525DE" w14:textId="651CD358" w:rsidR="008F6B50" w:rsidRPr="001C233B" w:rsidRDefault="008F6B50" w:rsidP="008F6B50">
      <w:pPr>
        <w:pStyle w:val="FootnoteText"/>
        <w:rPr>
          <w:color w:val="767171" w:themeColor="background2" w:themeShade="80"/>
        </w:rPr>
      </w:pPr>
      <w:r>
        <w:rPr>
          <w:rStyle w:val="FootnoteReference"/>
        </w:rPr>
        <w:footnoteRef/>
      </w:r>
      <w:r>
        <w:t xml:space="preserve"> </w:t>
      </w:r>
      <w:hyperlink r:id="rId1" w:history="1">
        <w:r w:rsidR="001C233B" w:rsidRPr="001C233B">
          <w:rPr>
            <w:rStyle w:val="Hyperlink"/>
            <w:color w:val="767171" w:themeColor="background2" w:themeShade="80"/>
          </w:rPr>
          <w:t>https://www.nzherald.co.nz/nz/news/article.cfm?c_id=1&amp;objectid=12347995</w:t>
        </w:r>
      </w:hyperlink>
    </w:p>
  </w:footnote>
  <w:footnote w:id="2">
    <w:p w14:paraId="185AB328" w14:textId="77777777" w:rsidR="008F6B50" w:rsidRDefault="008F6B50" w:rsidP="008F6B50">
      <w:pPr>
        <w:pStyle w:val="FootnoteText"/>
      </w:pPr>
      <w:r>
        <w:rPr>
          <w:rStyle w:val="FootnoteReference"/>
        </w:rPr>
        <w:footnoteRef/>
      </w:r>
      <w:r>
        <w:t xml:space="preserve"> </w:t>
      </w:r>
      <w:hyperlink r:id="rId2" w:history="1">
        <w:r w:rsidRPr="001C233B">
          <w:rPr>
            <w:rStyle w:val="Hyperlink"/>
            <w:color w:val="767171" w:themeColor="background2" w:themeShade="80"/>
          </w:rPr>
          <w:t>https://www.bighearts.org.nz/take-action/</w:t>
        </w:r>
      </w:hyperlink>
    </w:p>
  </w:footnote>
  <w:footnote w:id="3">
    <w:p w14:paraId="24993B13" w14:textId="4532F995" w:rsidR="001C233B" w:rsidRDefault="001C233B">
      <w:pPr>
        <w:pStyle w:val="FootnoteText"/>
      </w:pPr>
      <w:r>
        <w:rPr>
          <w:rStyle w:val="FootnoteReference"/>
        </w:rPr>
        <w:footnoteRef/>
      </w:r>
      <w:r>
        <w:t xml:space="preserve"> </w:t>
      </w:r>
      <w:hyperlink r:id="rId3" w:history="1">
        <w:r w:rsidRPr="001C233B">
          <w:rPr>
            <w:rStyle w:val="Hyperlink"/>
            <w:color w:val="767171" w:themeColor="background2" w:themeShade="80"/>
          </w:rPr>
          <w:t>https://www.nzherald.co.nz/nz/news/article.cfm?c_id=1&amp;objectid=12347995</w:t>
        </w:r>
      </w:hyperlink>
    </w:p>
  </w:footnote>
  <w:footnote w:id="4">
    <w:p w14:paraId="14D50E7B" w14:textId="77777777" w:rsidR="008F6B50" w:rsidRPr="001C233B" w:rsidRDefault="008F6B50" w:rsidP="008F6B50">
      <w:pPr>
        <w:pStyle w:val="FootnoteText"/>
        <w:rPr>
          <w:color w:val="767171" w:themeColor="background2" w:themeShade="80"/>
        </w:rPr>
      </w:pPr>
      <w:r>
        <w:rPr>
          <w:rStyle w:val="FootnoteReference"/>
        </w:rPr>
        <w:footnoteRef/>
      </w:r>
      <w:r>
        <w:t xml:space="preserve"> </w:t>
      </w:r>
      <w:hyperlink r:id="rId4" w:history="1">
        <w:r w:rsidRPr="001C233B">
          <w:rPr>
            <w:rStyle w:val="Hyperlink"/>
            <w:color w:val="767171" w:themeColor="background2" w:themeShade="80"/>
          </w:rPr>
          <w:t>https://www.wwf.org.nz/media_centre/publications/?16961/Submission-on-the-proposed-Southeast-Marine-Protected-Areas</w:t>
        </w:r>
      </w:hyperlink>
    </w:p>
  </w:footnote>
  <w:footnote w:id="5">
    <w:p w14:paraId="407C229F" w14:textId="0D5B62E4" w:rsidR="00E47A9F" w:rsidRPr="00E47A9F" w:rsidRDefault="00E47A9F">
      <w:pPr>
        <w:pStyle w:val="FootnoteText"/>
        <w:rPr>
          <w:lang w:val="en-AU"/>
        </w:rPr>
      </w:pPr>
      <w:r w:rsidRPr="001C233B">
        <w:rPr>
          <w:rStyle w:val="FootnoteReference"/>
          <w:color w:val="767171" w:themeColor="background2" w:themeShade="80"/>
        </w:rPr>
        <w:footnoteRef/>
      </w:r>
      <w:r w:rsidRPr="001C233B">
        <w:rPr>
          <w:color w:val="767171" w:themeColor="background2" w:themeShade="80"/>
        </w:rPr>
        <w:t xml:space="preserve"> </w:t>
      </w:r>
      <w:hyperlink r:id="rId5" w:history="1">
        <w:r w:rsidRPr="001C233B">
          <w:rPr>
            <w:rStyle w:val="Hyperlink"/>
            <w:color w:val="767171" w:themeColor="background2" w:themeShade="80"/>
            <w:lang w:val="en-US"/>
          </w:rPr>
          <w:t>https://adra.org.nz/beirut/</w:t>
        </w:r>
      </w:hyperlink>
    </w:p>
  </w:footnote>
  <w:footnote w:id="6">
    <w:p w14:paraId="11AFE322" w14:textId="7B753286" w:rsidR="00E47A9F" w:rsidRPr="001C233B" w:rsidRDefault="00E47A9F">
      <w:pPr>
        <w:pStyle w:val="FootnoteText"/>
        <w:rPr>
          <w:color w:val="767171" w:themeColor="background2" w:themeShade="80"/>
          <w:lang w:val="en-AU"/>
        </w:rPr>
      </w:pPr>
      <w:r>
        <w:rPr>
          <w:rStyle w:val="FootnoteReference"/>
        </w:rPr>
        <w:footnoteRef/>
      </w:r>
      <w:r>
        <w:t xml:space="preserve"> </w:t>
      </w:r>
      <w:hyperlink r:id="rId6" w:history="1">
        <w:r w:rsidRPr="001C233B">
          <w:rPr>
            <w:rStyle w:val="Hyperlink"/>
            <w:color w:val="767171" w:themeColor="background2" w:themeShade="80"/>
            <w:lang w:val="en-US"/>
          </w:rPr>
          <w:t>https://caritas.org.nz/caritas-update-83-winter-2020</w:t>
        </w:r>
      </w:hyperlink>
    </w:p>
  </w:footnote>
  <w:footnote w:id="7">
    <w:p w14:paraId="544CE553" w14:textId="48653D83" w:rsidR="00B965F6" w:rsidRPr="001C233B" w:rsidRDefault="00B965F6">
      <w:pPr>
        <w:pStyle w:val="FootnoteText"/>
        <w:rPr>
          <w:color w:val="767171" w:themeColor="background2" w:themeShade="80"/>
          <w:lang w:val="en-AU"/>
        </w:rPr>
      </w:pPr>
      <w:r w:rsidRPr="001C233B">
        <w:rPr>
          <w:rStyle w:val="FootnoteReference"/>
          <w:color w:val="767171" w:themeColor="background2" w:themeShade="80"/>
        </w:rPr>
        <w:footnoteRef/>
      </w:r>
      <w:r w:rsidRPr="001C233B">
        <w:rPr>
          <w:color w:val="767171" w:themeColor="background2" w:themeShade="80"/>
        </w:rPr>
        <w:t xml:space="preserve"> </w:t>
      </w:r>
      <w:hyperlink r:id="rId7" w:history="1">
        <w:r w:rsidRPr="001C233B">
          <w:rPr>
            <w:rStyle w:val="Hyperlink"/>
            <w:color w:val="767171" w:themeColor="background2" w:themeShade="80"/>
            <w:lang w:val="en-US"/>
          </w:rPr>
          <w:t>https://www.childfund.org.nz/campaign/keep-children-like-leinani-safe-at-home</w:t>
        </w:r>
      </w:hyperlink>
    </w:p>
  </w:footnote>
  <w:footnote w:id="8">
    <w:p w14:paraId="53CC138D" w14:textId="63E7C260" w:rsidR="003E000E" w:rsidRPr="001C233B" w:rsidRDefault="003E000E">
      <w:pPr>
        <w:pStyle w:val="FootnoteText"/>
        <w:rPr>
          <w:color w:val="767171" w:themeColor="background2" w:themeShade="80"/>
          <w:lang w:val="en-AU"/>
        </w:rPr>
      </w:pPr>
      <w:r w:rsidRPr="001C233B">
        <w:rPr>
          <w:rStyle w:val="FootnoteReference"/>
          <w:color w:val="767171" w:themeColor="background2" w:themeShade="80"/>
        </w:rPr>
        <w:footnoteRef/>
      </w:r>
      <w:r w:rsidRPr="001C233B">
        <w:rPr>
          <w:color w:val="767171" w:themeColor="background2" w:themeShade="80"/>
        </w:rPr>
        <w:t xml:space="preserve"> </w:t>
      </w:r>
      <w:hyperlink r:id="rId8" w:history="1">
        <w:r w:rsidRPr="001C233B">
          <w:rPr>
            <w:rStyle w:val="Hyperlink"/>
            <w:color w:val="767171" w:themeColor="background2" w:themeShade="80"/>
          </w:rPr>
          <w:t>https://cws.org.nz/what-we-do/emergencies/south-sudan-appeal/</w:t>
        </w:r>
      </w:hyperlink>
    </w:p>
  </w:footnote>
  <w:footnote w:id="9">
    <w:p w14:paraId="79FCCBBF" w14:textId="2E21BE72" w:rsidR="00B965F6" w:rsidRPr="00B965F6" w:rsidRDefault="00B965F6">
      <w:pPr>
        <w:pStyle w:val="FootnoteText"/>
        <w:rPr>
          <w:lang w:val="en-AU"/>
        </w:rPr>
      </w:pPr>
      <w:r w:rsidRPr="001C233B">
        <w:rPr>
          <w:rStyle w:val="FootnoteReference"/>
          <w:color w:val="767171" w:themeColor="background2" w:themeShade="80"/>
        </w:rPr>
        <w:footnoteRef/>
      </w:r>
      <w:r w:rsidRPr="001C233B">
        <w:rPr>
          <w:color w:val="767171" w:themeColor="background2" w:themeShade="80"/>
        </w:rPr>
        <w:t xml:space="preserve"> </w:t>
      </w:r>
      <w:hyperlink r:id="rId9" w:history="1">
        <w:r w:rsidRPr="001C233B">
          <w:rPr>
            <w:rStyle w:val="Hyperlink"/>
            <w:color w:val="767171" w:themeColor="background2" w:themeShade="80"/>
            <w:lang w:val="en-US"/>
          </w:rPr>
          <w:t>https://globaldevelopmentgroup.org/nz/cambodia-asia-the-response-to-covid-19/</w:t>
        </w:r>
      </w:hyperlink>
    </w:p>
  </w:footnote>
  <w:footnote w:id="10">
    <w:p w14:paraId="22991F3E" w14:textId="26D6BAE2" w:rsidR="00B965F6" w:rsidRPr="00081A08" w:rsidRDefault="00B965F6">
      <w:pPr>
        <w:pStyle w:val="FootnoteText"/>
        <w:rPr>
          <w:color w:val="767171" w:themeColor="background2" w:themeShade="80"/>
          <w:lang w:val="en-AU"/>
        </w:rPr>
      </w:pPr>
      <w:r w:rsidRPr="00081A08">
        <w:rPr>
          <w:rStyle w:val="FootnoteReference"/>
          <w:color w:val="767171" w:themeColor="background2" w:themeShade="80"/>
        </w:rPr>
        <w:footnoteRef/>
      </w:r>
      <w:r w:rsidRPr="00081A08">
        <w:rPr>
          <w:color w:val="767171" w:themeColor="background2" w:themeShade="80"/>
        </w:rPr>
        <w:t xml:space="preserve"> </w:t>
      </w:r>
      <w:hyperlink r:id="rId10" w:history="1">
        <w:r w:rsidRPr="00081A08">
          <w:rPr>
            <w:rStyle w:val="Hyperlink"/>
            <w:color w:val="767171" w:themeColor="background2" w:themeShade="80"/>
            <w:lang w:val="en-US"/>
          </w:rPr>
          <w:t>https://globaldevelopmentgroup.org/nz/liberia-africa-the-response-to-covid-19/</w:t>
        </w:r>
      </w:hyperlink>
    </w:p>
  </w:footnote>
  <w:footnote w:id="11">
    <w:p w14:paraId="7C443E33" w14:textId="3C7D1FDD" w:rsidR="00081A08" w:rsidRPr="00081A08" w:rsidRDefault="00081A08">
      <w:pPr>
        <w:pStyle w:val="FootnoteText"/>
        <w:rPr>
          <w:color w:val="767171" w:themeColor="background2" w:themeShade="80"/>
        </w:rPr>
      </w:pPr>
      <w:r w:rsidRPr="00081A08">
        <w:rPr>
          <w:rStyle w:val="FootnoteReference"/>
          <w:color w:val="767171" w:themeColor="background2" w:themeShade="80"/>
        </w:rPr>
        <w:footnoteRef/>
      </w:r>
      <w:r w:rsidRPr="00081A08">
        <w:rPr>
          <w:color w:val="767171" w:themeColor="background2" w:themeShade="80"/>
        </w:rPr>
        <w:t xml:space="preserve"> </w:t>
      </w:r>
      <w:hyperlink r:id="rId11" w:history="1">
        <w:r w:rsidRPr="00081A08">
          <w:rPr>
            <w:rStyle w:val="Hyperlink"/>
            <w:color w:val="767171" w:themeColor="background2" w:themeShade="80"/>
          </w:rPr>
          <w:t>https://www.oxfam.org.nz/donate/coronavirus-crisis/</w:t>
        </w:r>
      </w:hyperlink>
    </w:p>
  </w:footnote>
  <w:footnote w:id="12">
    <w:p w14:paraId="6DCE1BAC" w14:textId="030BF7BC" w:rsidR="0054616B" w:rsidRPr="00081A08" w:rsidRDefault="0054616B">
      <w:pPr>
        <w:pStyle w:val="FootnoteText"/>
        <w:rPr>
          <w:color w:val="767171" w:themeColor="background2" w:themeShade="80"/>
          <w:lang w:val="en-AU"/>
        </w:rPr>
      </w:pPr>
      <w:r w:rsidRPr="00081A08">
        <w:rPr>
          <w:rStyle w:val="FootnoteReference"/>
          <w:color w:val="767171" w:themeColor="background2" w:themeShade="80"/>
        </w:rPr>
        <w:footnoteRef/>
      </w:r>
      <w:r w:rsidRPr="00081A08">
        <w:rPr>
          <w:color w:val="767171" w:themeColor="background2" w:themeShade="80"/>
        </w:rPr>
        <w:t xml:space="preserve"> </w:t>
      </w:r>
      <w:hyperlink r:id="rId12" w:history="1">
        <w:r w:rsidRPr="00081A08">
          <w:rPr>
            <w:rStyle w:val="Hyperlink"/>
            <w:color w:val="767171" w:themeColor="background2" w:themeShade="80"/>
            <w:lang w:val="en-US"/>
          </w:rPr>
          <w:t>https://www.rnz.co.nz/national/programmes/checkpoint/audio/2018721391/new-social-housing-complex-a-dream-after-two-years-homeless</w:t>
        </w:r>
      </w:hyperlink>
    </w:p>
  </w:footnote>
  <w:footnote w:id="13">
    <w:p w14:paraId="7AAA2751" w14:textId="79777465" w:rsidR="006026BF" w:rsidRPr="00081A08" w:rsidRDefault="006026BF">
      <w:pPr>
        <w:pStyle w:val="FootnoteText"/>
        <w:rPr>
          <w:color w:val="767171" w:themeColor="background2" w:themeShade="80"/>
        </w:rPr>
      </w:pPr>
      <w:r w:rsidRPr="00081A08">
        <w:rPr>
          <w:rStyle w:val="FootnoteReference"/>
          <w:color w:val="767171" w:themeColor="background2" w:themeShade="80"/>
        </w:rPr>
        <w:footnoteRef/>
      </w:r>
      <w:r w:rsidRPr="00081A08">
        <w:rPr>
          <w:color w:val="767171" w:themeColor="background2" w:themeShade="80"/>
        </w:rPr>
        <w:t xml:space="preserve"> </w:t>
      </w:r>
      <w:hyperlink r:id="rId13" w:history="1">
        <w:r w:rsidRPr="00081A08">
          <w:rPr>
            <w:rStyle w:val="Hyperlink"/>
            <w:color w:val="767171" w:themeColor="background2" w:themeShade="80"/>
          </w:rPr>
          <w:t>https://www.scoop.co.nz/stories/WO2008/S00038/save-the-children-urges-for-children-hit-by-beirut-blast-to-be-reunited-with-relatives.htm</w:t>
        </w:r>
      </w:hyperlink>
    </w:p>
  </w:footnote>
  <w:footnote w:id="14">
    <w:p w14:paraId="60FDDAF2" w14:textId="1CB468F6" w:rsidR="00404DDF" w:rsidRDefault="00404DDF">
      <w:pPr>
        <w:pStyle w:val="FootnoteText"/>
      </w:pPr>
      <w:r w:rsidRPr="00081A08">
        <w:rPr>
          <w:rStyle w:val="FootnoteReference"/>
          <w:color w:val="767171" w:themeColor="background2" w:themeShade="80"/>
        </w:rPr>
        <w:footnoteRef/>
      </w:r>
      <w:r w:rsidRPr="00081A08">
        <w:rPr>
          <w:color w:val="767171" w:themeColor="background2" w:themeShade="80"/>
        </w:rPr>
        <w:t xml:space="preserve"> </w:t>
      </w:r>
      <w:hyperlink r:id="rId14" w:history="1">
        <w:r w:rsidRPr="00081A08">
          <w:rPr>
            <w:rStyle w:val="Hyperlink"/>
            <w:color w:val="767171" w:themeColor="background2" w:themeShade="80"/>
          </w:rPr>
          <w:t>https://www.savethechildren.org.nz/what-we-do/the-solutions/emergencies/yemen-emergency/</w:t>
        </w:r>
      </w:hyperlink>
    </w:p>
  </w:footnote>
  <w:footnote w:id="15">
    <w:p w14:paraId="68E5CA6B" w14:textId="50B28ECC" w:rsidR="00404DDF" w:rsidRPr="00081A08" w:rsidRDefault="00404DDF">
      <w:pPr>
        <w:pStyle w:val="FootnoteText"/>
        <w:rPr>
          <w:color w:val="767171" w:themeColor="background2" w:themeShade="80"/>
        </w:rPr>
      </w:pPr>
      <w:r w:rsidRPr="00081A08">
        <w:rPr>
          <w:rStyle w:val="FootnoteReference"/>
          <w:color w:val="767171" w:themeColor="background2" w:themeShade="80"/>
        </w:rPr>
        <w:footnoteRef/>
      </w:r>
      <w:r>
        <w:t xml:space="preserve"> </w:t>
      </w:r>
      <w:hyperlink r:id="rId15" w:history="1">
        <w:r w:rsidRPr="00081A08">
          <w:rPr>
            <w:rStyle w:val="Hyperlink"/>
            <w:color w:val="767171" w:themeColor="background2" w:themeShade="80"/>
          </w:rPr>
          <w:t>https://www.tearfund.org.nz/we-rise-as-one</w:t>
        </w:r>
      </w:hyperlink>
    </w:p>
  </w:footnote>
  <w:footnote w:id="16">
    <w:p w14:paraId="604A8D5C" w14:textId="0E3379AA" w:rsidR="008F785D" w:rsidRPr="00081A08" w:rsidRDefault="008F785D" w:rsidP="008F785D">
      <w:pPr>
        <w:shd w:val="clear" w:color="auto" w:fill="FFFFFF"/>
        <w:spacing w:after="0" w:line="240" w:lineRule="auto"/>
        <w:rPr>
          <w:color w:val="767171" w:themeColor="background2" w:themeShade="80"/>
          <w:sz w:val="20"/>
          <w:szCs w:val="20"/>
        </w:rPr>
      </w:pPr>
      <w:r w:rsidRPr="00081A08">
        <w:rPr>
          <w:rStyle w:val="FootnoteReference"/>
          <w:color w:val="767171" w:themeColor="background2" w:themeShade="80"/>
          <w:sz w:val="20"/>
          <w:szCs w:val="20"/>
        </w:rPr>
        <w:footnoteRef/>
      </w:r>
      <w:r w:rsidRPr="00081A08">
        <w:rPr>
          <w:color w:val="767171" w:themeColor="background2" w:themeShade="80"/>
          <w:sz w:val="20"/>
          <w:szCs w:val="20"/>
        </w:rPr>
        <w:t xml:space="preserve"> </w:t>
      </w:r>
      <w:hyperlink r:id="rId16" w:history="1">
        <w:r w:rsidRPr="00081A08">
          <w:rPr>
            <w:rStyle w:val="Hyperlink"/>
            <w:color w:val="767171" w:themeColor="background2" w:themeShade="80"/>
            <w:sz w:val="20"/>
            <w:szCs w:val="20"/>
          </w:rPr>
          <w:t>https://www.worldvision.org.nz/causes/emergency-relief/beirut-explosion-appeal/</w:t>
        </w:r>
      </w:hyperlink>
    </w:p>
  </w:footnote>
  <w:footnote w:id="17">
    <w:p w14:paraId="160F8002" w14:textId="026F491E" w:rsidR="008F785D" w:rsidRPr="008F785D" w:rsidRDefault="008F785D">
      <w:pPr>
        <w:pStyle w:val="FootnoteText"/>
        <w:rPr>
          <w:lang w:val="en-AU"/>
        </w:rPr>
      </w:pPr>
      <w:r w:rsidRPr="00081A08">
        <w:rPr>
          <w:rStyle w:val="FootnoteReference"/>
          <w:color w:val="767171" w:themeColor="background2" w:themeShade="80"/>
        </w:rPr>
        <w:footnoteRef/>
      </w:r>
      <w:r w:rsidRPr="00081A08">
        <w:rPr>
          <w:color w:val="767171" w:themeColor="background2" w:themeShade="80"/>
        </w:rPr>
        <w:t xml:space="preserve"> </w:t>
      </w:r>
      <w:hyperlink r:id="rId17" w:history="1">
        <w:r w:rsidRPr="00081A08">
          <w:rPr>
            <w:rStyle w:val="Hyperlink"/>
            <w:rFonts w:eastAsia="Times New Roman" w:cs="Calibri"/>
            <w:color w:val="767171" w:themeColor="background2" w:themeShade="80"/>
            <w:bdr w:val="none" w:sz="0" w:space="0" w:color="auto" w:frame="1"/>
            <w:lang w:val="en-AU" w:eastAsia="en-AU"/>
          </w:rPr>
          <w:t>https://vsa.org.nz/about-vsa/news/supporting-child-protection-in-the-pacific-volunteering-remotely-during-covid-19/</w:t>
        </w:r>
      </w:hyperlink>
    </w:p>
  </w:footnote>
  <w:footnote w:id="18">
    <w:p w14:paraId="44866488" w14:textId="17DCC476" w:rsidR="009513F0" w:rsidRPr="00081A08" w:rsidRDefault="009513F0">
      <w:pPr>
        <w:pStyle w:val="FootnoteText"/>
        <w:rPr>
          <w:color w:val="767171" w:themeColor="background2" w:themeShade="80"/>
        </w:rPr>
      </w:pPr>
      <w:r w:rsidRPr="00081A08">
        <w:rPr>
          <w:rStyle w:val="FootnoteReference"/>
          <w:color w:val="767171" w:themeColor="background2" w:themeShade="80"/>
        </w:rPr>
        <w:footnoteRef/>
      </w:r>
      <w:r w:rsidRPr="00081A08">
        <w:rPr>
          <w:color w:val="767171" w:themeColor="background2" w:themeShade="80"/>
        </w:rPr>
        <w:t xml:space="preserve"> </w:t>
      </w:r>
      <w:hyperlink r:id="rId18" w:history="1">
        <w:r w:rsidRPr="00081A08">
          <w:rPr>
            <w:rStyle w:val="Hyperlink"/>
            <w:color w:val="767171" w:themeColor="background2" w:themeShade="80"/>
          </w:rPr>
          <w:t>https://www.unicef-irc.org/publications/series/report-card/</w:t>
        </w:r>
      </w:hyperlink>
    </w:p>
  </w:footnote>
  <w:footnote w:id="19">
    <w:p w14:paraId="3A2C7ACB" w14:textId="0E0FA4BC" w:rsidR="009513F0" w:rsidRPr="00081A08" w:rsidRDefault="009513F0">
      <w:pPr>
        <w:pStyle w:val="FootnoteText"/>
        <w:rPr>
          <w:color w:val="767171" w:themeColor="background2" w:themeShade="80"/>
        </w:rPr>
      </w:pPr>
      <w:r w:rsidRPr="00081A08">
        <w:rPr>
          <w:rStyle w:val="FootnoteReference"/>
          <w:color w:val="767171" w:themeColor="background2" w:themeShade="80"/>
        </w:rPr>
        <w:footnoteRef/>
      </w:r>
      <w:r w:rsidRPr="00081A08">
        <w:rPr>
          <w:color w:val="767171" w:themeColor="background2" w:themeShade="80"/>
        </w:rPr>
        <w:t xml:space="preserve"> </w:t>
      </w:r>
      <w:hyperlink r:id="rId19" w:history="1">
        <w:r w:rsidRPr="00081A08">
          <w:rPr>
            <w:rStyle w:val="Hyperlink"/>
            <w:color w:val="767171" w:themeColor="background2" w:themeShade="80"/>
          </w:rPr>
          <w:t>https://www.wwf.org.nz/media_centre/publications/?16961/Submission-on-the-proposed-Southeast-Marine-Protected-Areas</w:t>
        </w:r>
      </w:hyperlink>
    </w:p>
    <w:p w14:paraId="6E86EF1D" w14:textId="77777777" w:rsidR="009513F0" w:rsidRPr="009513F0" w:rsidRDefault="009513F0">
      <w:pPr>
        <w:pStyle w:val="FootnoteText"/>
        <w:rPr>
          <w:lang w:val="en-A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C0CB8"/>
    <w:multiLevelType w:val="hybridMultilevel"/>
    <w:tmpl w:val="5A784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57776B1"/>
    <w:multiLevelType w:val="hybridMultilevel"/>
    <w:tmpl w:val="5C301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6D15A87"/>
    <w:multiLevelType w:val="hybridMultilevel"/>
    <w:tmpl w:val="49F49A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69"/>
    <w:rsid w:val="0000740C"/>
    <w:rsid w:val="00021425"/>
    <w:rsid w:val="00033549"/>
    <w:rsid w:val="00036BBC"/>
    <w:rsid w:val="00075D83"/>
    <w:rsid w:val="00081A08"/>
    <w:rsid w:val="00090621"/>
    <w:rsid w:val="000A3841"/>
    <w:rsid w:val="000F0955"/>
    <w:rsid w:val="000F3234"/>
    <w:rsid w:val="00130411"/>
    <w:rsid w:val="001530CB"/>
    <w:rsid w:val="001B4777"/>
    <w:rsid w:val="001C233B"/>
    <w:rsid w:val="00295B50"/>
    <w:rsid w:val="002E1742"/>
    <w:rsid w:val="0032413A"/>
    <w:rsid w:val="0033234B"/>
    <w:rsid w:val="00347BB1"/>
    <w:rsid w:val="003613C1"/>
    <w:rsid w:val="003733A7"/>
    <w:rsid w:val="0037485F"/>
    <w:rsid w:val="003942E5"/>
    <w:rsid w:val="003A781A"/>
    <w:rsid w:val="003B0FCA"/>
    <w:rsid w:val="003E000E"/>
    <w:rsid w:val="003E09B0"/>
    <w:rsid w:val="00404DDF"/>
    <w:rsid w:val="004170D5"/>
    <w:rsid w:val="00430F67"/>
    <w:rsid w:val="00452D43"/>
    <w:rsid w:val="0047336A"/>
    <w:rsid w:val="0048656D"/>
    <w:rsid w:val="005050FF"/>
    <w:rsid w:val="00516037"/>
    <w:rsid w:val="0052173F"/>
    <w:rsid w:val="0054616B"/>
    <w:rsid w:val="00586A27"/>
    <w:rsid w:val="00596ACC"/>
    <w:rsid w:val="005C50AE"/>
    <w:rsid w:val="005F18E4"/>
    <w:rsid w:val="006026BF"/>
    <w:rsid w:val="006962CC"/>
    <w:rsid w:val="006A0CE0"/>
    <w:rsid w:val="006A65B7"/>
    <w:rsid w:val="006C5A3F"/>
    <w:rsid w:val="007238AE"/>
    <w:rsid w:val="00747CAD"/>
    <w:rsid w:val="00754088"/>
    <w:rsid w:val="00756453"/>
    <w:rsid w:val="007703A1"/>
    <w:rsid w:val="00770832"/>
    <w:rsid w:val="0078350F"/>
    <w:rsid w:val="00785B33"/>
    <w:rsid w:val="007A40B6"/>
    <w:rsid w:val="007C1796"/>
    <w:rsid w:val="007F4094"/>
    <w:rsid w:val="00876241"/>
    <w:rsid w:val="008823E5"/>
    <w:rsid w:val="008870E7"/>
    <w:rsid w:val="00895E35"/>
    <w:rsid w:val="008C0364"/>
    <w:rsid w:val="008C3FA4"/>
    <w:rsid w:val="008C51A2"/>
    <w:rsid w:val="008F19E4"/>
    <w:rsid w:val="008F5086"/>
    <w:rsid w:val="008F6B50"/>
    <w:rsid w:val="008F785D"/>
    <w:rsid w:val="009513F0"/>
    <w:rsid w:val="009678BA"/>
    <w:rsid w:val="00984569"/>
    <w:rsid w:val="00990E3E"/>
    <w:rsid w:val="009B2839"/>
    <w:rsid w:val="009B58D6"/>
    <w:rsid w:val="009C6DD5"/>
    <w:rsid w:val="00A3100B"/>
    <w:rsid w:val="00A3746D"/>
    <w:rsid w:val="00A670C3"/>
    <w:rsid w:val="00A77B40"/>
    <w:rsid w:val="00A90081"/>
    <w:rsid w:val="00A92F27"/>
    <w:rsid w:val="00AC4762"/>
    <w:rsid w:val="00AD43D5"/>
    <w:rsid w:val="00AF2B2E"/>
    <w:rsid w:val="00B002C5"/>
    <w:rsid w:val="00B233E0"/>
    <w:rsid w:val="00B24FB3"/>
    <w:rsid w:val="00B51FCF"/>
    <w:rsid w:val="00B535C2"/>
    <w:rsid w:val="00B61F3D"/>
    <w:rsid w:val="00B641EC"/>
    <w:rsid w:val="00B91669"/>
    <w:rsid w:val="00B965F6"/>
    <w:rsid w:val="00BD02B3"/>
    <w:rsid w:val="00BD1130"/>
    <w:rsid w:val="00C01391"/>
    <w:rsid w:val="00C05FC7"/>
    <w:rsid w:val="00C1073B"/>
    <w:rsid w:val="00C56141"/>
    <w:rsid w:val="00C85293"/>
    <w:rsid w:val="00CE1A68"/>
    <w:rsid w:val="00CF29D1"/>
    <w:rsid w:val="00CF630B"/>
    <w:rsid w:val="00D0150D"/>
    <w:rsid w:val="00D30509"/>
    <w:rsid w:val="00D42320"/>
    <w:rsid w:val="00D43C9C"/>
    <w:rsid w:val="00D93CFA"/>
    <w:rsid w:val="00DF74BC"/>
    <w:rsid w:val="00E47A9F"/>
    <w:rsid w:val="00E91E66"/>
    <w:rsid w:val="00EB1938"/>
    <w:rsid w:val="00F0402E"/>
    <w:rsid w:val="00F60557"/>
    <w:rsid w:val="00F73269"/>
    <w:rsid w:val="00F929C0"/>
    <w:rsid w:val="00F966A3"/>
    <w:rsid w:val="00FE6F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7E968"/>
  <w15:chartTrackingRefBased/>
  <w15:docId w15:val="{9646ACB3-8F17-4230-B22F-E23C0184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85F"/>
    <w:pPr>
      <w:keepNext/>
      <w:keepLines/>
      <w:spacing w:before="240" w:after="0"/>
      <w:outlineLvl w:val="0"/>
    </w:pPr>
    <w:rPr>
      <w:rFonts w:asciiTheme="majorHAnsi" w:eastAsiaTheme="majorEastAsia" w:hAnsiTheme="majorHAnsi" w:cstheme="majorBidi"/>
      <w:color w:val="4CAD29"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5B7"/>
  </w:style>
  <w:style w:type="paragraph" w:styleId="Footer">
    <w:name w:val="footer"/>
    <w:basedOn w:val="Normal"/>
    <w:link w:val="FooterChar"/>
    <w:uiPriority w:val="99"/>
    <w:unhideWhenUsed/>
    <w:rsid w:val="006A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5B7"/>
  </w:style>
  <w:style w:type="paragraph" w:styleId="FootnoteText">
    <w:name w:val="footnote text"/>
    <w:basedOn w:val="Normal"/>
    <w:link w:val="FootnoteTextChar"/>
    <w:uiPriority w:val="99"/>
    <w:semiHidden/>
    <w:unhideWhenUsed/>
    <w:rsid w:val="003241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13A"/>
    <w:rPr>
      <w:sz w:val="20"/>
      <w:szCs w:val="20"/>
    </w:rPr>
  </w:style>
  <w:style w:type="character" w:styleId="FootnoteReference">
    <w:name w:val="footnote reference"/>
    <w:basedOn w:val="DefaultParagraphFont"/>
    <w:uiPriority w:val="99"/>
    <w:semiHidden/>
    <w:unhideWhenUsed/>
    <w:rsid w:val="0032413A"/>
    <w:rPr>
      <w:vertAlign w:val="superscript"/>
    </w:rPr>
  </w:style>
  <w:style w:type="character" w:styleId="Hyperlink">
    <w:name w:val="Hyperlink"/>
    <w:basedOn w:val="DefaultParagraphFont"/>
    <w:uiPriority w:val="99"/>
    <w:unhideWhenUsed/>
    <w:rsid w:val="0032413A"/>
    <w:rPr>
      <w:color w:val="0000FF"/>
      <w:u w:val="single"/>
    </w:rPr>
  </w:style>
  <w:style w:type="table" w:styleId="PlainTable2">
    <w:name w:val="Plain Table 2"/>
    <w:basedOn w:val="TableNormal"/>
    <w:uiPriority w:val="42"/>
    <w:rsid w:val="00586A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430F67"/>
    <w:rPr>
      <w:color w:val="605E5C"/>
      <w:shd w:val="clear" w:color="auto" w:fill="E1DFDD"/>
    </w:rPr>
  </w:style>
  <w:style w:type="table" w:styleId="TableGrid">
    <w:name w:val="Table Grid"/>
    <w:basedOn w:val="TableNormal"/>
    <w:uiPriority w:val="39"/>
    <w:rsid w:val="008C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8C51A2"/>
    <w:pPr>
      <w:spacing w:after="0" w:line="240" w:lineRule="auto"/>
    </w:pPr>
    <w:tblPr>
      <w:tblStyleRowBandSize w:val="1"/>
      <w:tblStyleColBandSize w:val="1"/>
      <w:tblBorders>
        <w:top w:val="single" w:sz="2" w:space="0" w:color="A8E592" w:themeColor="accent1" w:themeTint="99"/>
        <w:bottom w:val="single" w:sz="2" w:space="0" w:color="A8E592" w:themeColor="accent1" w:themeTint="99"/>
        <w:insideH w:val="single" w:sz="2" w:space="0" w:color="A8E592" w:themeColor="accent1" w:themeTint="99"/>
        <w:insideV w:val="single" w:sz="2" w:space="0" w:color="A8E592" w:themeColor="accent1" w:themeTint="99"/>
      </w:tblBorders>
    </w:tblPr>
    <w:tblStylePr w:type="firstRow">
      <w:rPr>
        <w:b/>
        <w:bCs/>
      </w:rPr>
      <w:tblPr/>
      <w:tcPr>
        <w:tcBorders>
          <w:top w:val="nil"/>
          <w:bottom w:val="single" w:sz="12" w:space="0" w:color="A8E592" w:themeColor="accent1" w:themeTint="99"/>
          <w:insideH w:val="nil"/>
          <w:insideV w:val="nil"/>
        </w:tcBorders>
        <w:shd w:val="clear" w:color="auto" w:fill="FFFFFF" w:themeFill="background1"/>
      </w:tcPr>
    </w:tblStylePr>
    <w:tblStylePr w:type="lastRow">
      <w:rPr>
        <w:b/>
        <w:bCs/>
      </w:rPr>
      <w:tblPr/>
      <w:tcPr>
        <w:tcBorders>
          <w:top w:val="double" w:sz="2" w:space="0" w:color="A8E59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6DA" w:themeFill="accent1" w:themeFillTint="33"/>
      </w:tcPr>
    </w:tblStylePr>
    <w:tblStylePr w:type="band1Horz">
      <w:tblPr/>
      <w:tcPr>
        <w:shd w:val="clear" w:color="auto" w:fill="E2F6DA" w:themeFill="accent1" w:themeFillTint="33"/>
      </w:tcPr>
    </w:tblStylePr>
  </w:style>
  <w:style w:type="table" w:styleId="ListTable6Colorful-Accent1">
    <w:name w:val="List Table 6 Colorful Accent 1"/>
    <w:basedOn w:val="TableNormal"/>
    <w:uiPriority w:val="51"/>
    <w:rsid w:val="00AC4762"/>
    <w:pPr>
      <w:spacing w:after="0" w:line="240" w:lineRule="auto"/>
    </w:pPr>
    <w:rPr>
      <w:color w:val="4CAD29" w:themeColor="accent1" w:themeShade="BF"/>
    </w:rPr>
    <w:tblPr>
      <w:tblStyleRowBandSize w:val="1"/>
      <w:tblStyleColBandSize w:val="1"/>
      <w:tblBorders>
        <w:top w:val="single" w:sz="4" w:space="0" w:color="70D44B" w:themeColor="accent1"/>
        <w:bottom w:val="single" w:sz="4" w:space="0" w:color="70D44B" w:themeColor="accent1"/>
      </w:tblBorders>
    </w:tblPr>
    <w:tblStylePr w:type="firstRow">
      <w:rPr>
        <w:b/>
        <w:bCs/>
      </w:rPr>
      <w:tblPr/>
      <w:tcPr>
        <w:tcBorders>
          <w:bottom w:val="single" w:sz="4" w:space="0" w:color="70D44B" w:themeColor="accent1"/>
        </w:tcBorders>
      </w:tcPr>
    </w:tblStylePr>
    <w:tblStylePr w:type="lastRow">
      <w:rPr>
        <w:b/>
        <w:bCs/>
      </w:rPr>
      <w:tblPr/>
      <w:tcPr>
        <w:tcBorders>
          <w:top w:val="double" w:sz="4" w:space="0" w:color="70D44B" w:themeColor="accent1"/>
        </w:tcBorders>
      </w:tcPr>
    </w:tblStylePr>
    <w:tblStylePr w:type="firstCol">
      <w:rPr>
        <w:b/>
        <w:bCs/>
      </w:rPr>
    </w:tblStylePr>
    <w:tblStylePr w:type="lastCol">
      <w:rPr>
        <w:b/>
        <w:bCs/>
      </w:rPr>
    </w:tblStylePr>
    <w:tblStylePr w:type="band1Vert">
      <w:tblPr/>
      <w:tcPr>
        <w:shd w:val="clear" w:color="auto" w:fill="E2F6DA" w:themeFill="accent1" w:themeFillTint="33"/>
      </w:tcPr>
    </w:tblStylePr>
    <w:tblStylePr w:type="band1Horz">
      <w:tblPr/>
      <w:tcPr>
        <w:shd w:val="clear" w:color="auto" w:fill="E2F6DA" w:themeFill="accent1" w:themeFillTint="33"/>
      </w:tcPr>
    </w:tblStylePr>
  </w:style>
  <w:style w:type="character" w:customStyle="1" w:styleId="Heading1Char">
    <w:name w:val="Heading 1 Char"/>
    <w:basedOn w:val="DefaultParagraphFont"/>
    <w:link w:val="Heading1"/>
    <w:uiPriority w:val="9"/>
    <w:rsid w:val="0037485F"/>
    <w:rPr>
      <w:rFonts w:asciiTheme="majorHAnsi" w:eastAsiaTheme="majorEastAsia" w:hAnsiTheme="majorHAnsi" w:cstheme="majorBidi"/>
      <w:color w:val="4CAD29" w:themeColor="accent1" w:themeShade="BF"/>
      <w:sz w:val="32"/>
      <w:szCs w:val="32"/>
    </w:rPr>
  </w:style>
  <w:style w:type="paragraph" w:styleId="NormalWeb">
    <w:name w:val="Normal (Web)"/>
    <w:basedOn w:val="Normal"/>
    <w:uiPriority w:val="99"/>
    <w:semiHidden/>
    <w:unhideWhenUsed/>
    <w:rsid w:val="000F095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8F6B50"/>
    <w:pPr>
      <w:ind w:left="720"/>
      <w:contextualSpacing/>
    </w:pPr>
  </w:style>
  <w:style w:type="character" w:styleId="UnresolvedMention">
    <w:name w:val="Unresolved Mention"/>
    <w:basedOn w:val="DefaultParagraphFont"/>
    <w:uiPriority w:val="99"/>
    <w:semiHidden/>
    <w:unhideWhenUsed/>
    <w:rsid w:val="00602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63393">
      <w:bodyDiv w:val="1"/>
      <w:marLeft w:val="0"/>
      <w:marRight w:val="0"/>
      <w:marTop w:val="0"/>
      <w:marBottom w:val="0"/>
      <w:divBdr>
        <w:top w:val="none" w:sz="0" w:space="0" w:color="auto"/>
        <w:left w:val="none" w:sz="0" w:space="0" w:color="auto"/>
        <w:bottom w:val="none" w:sz="0" w:space="0" w:color="auto"/>
        <w:right w:val="none" w:sz="0" w:space="0" w:color="auto"/>
      </w:divBdr>
    </w:div>
    <w:div w:id="284819631">
      <w:bodyDiv w:val="1"/>
      <w:marLeft w:val="0"/>
      <w:marRight w:val="0"/>
      <w:marTop w:val="0"/>
      <w:marBottom w:val="0"/>
      <w:divBdr>
        <w:top w:val="none" w:sz="0" w:space="0" w:color="auto"/>
        <w:left w:val="none" w:sz="0" w:space="0" w:color="auto"/>
        <w:bottom w:val="none" w:sz="0" w:space="0" w:color="auto"/>
        <w:right w:val="none" w:sz="0" w:space="0" w:color="auto"/>
      </w:divBdr>
    </w:div>
    <w:div w:id="1283922727">
      <w:bodyDiv w:val="1"/>
      <w:marLeft w:val="0"/>
      <w:marRight w:val="0"/>
      <w:marTop w:val="0"/>
      <w:marBottom w:val="0"/>
      <w:divBdr>
        <w:top w:val="none" w:sz="0" w:space="0" w:color="auto"/>
        <w:left w:val="none" w:sz="0" w:space="0" w:color="auto"/>
        <w:bottom w:val="none" w:sz="0" w:space="0" w:color="auto"/>
        <w:right w:val="none" w:sz="0" w:space="0" w:color="auto"/>
      </w:divBdr>
    </w:div>
    <w:div w:id="1298955722">
      <w:bodyDiv w:val="1"/>
      <w:marLeft w:val="0"/>
      <w:marRight w:val="0"/>
      <w:marTop w:val="0"/>
      <w:marBottom w:val="0"/>
      <w:divBdr>
        <w:top w:val="none" w:sz="0" w:space="0" w:color="auto"/>
        <w:left w:val="none" w:sz="0" w:space="0" w:color="auto"/>
        <w:bottom w:val="none" w:sz="0" w:space="0" w:color="auto"/>
        <w:right w:val="none" w:sz="0" w:space="0" w:color="auto"/>
      </w:divBdr>
    </w:div>
    <w:div w:id="1837917039">
      <w:bodyDiv w:val="1"/>
      <w:marLeft w:val="0"/>
      <w:marRight w:val="0"/>
      <w:marTop w:val="0"/>
      <w:marBottom w:val="0"/>
      <w:divBdr>
        <w:top w:val="none" w:sz="0" w:space="0" w:color="auto"/>
        <w:left w:val="none" w:sz="0" w:space="0" w:color="auto"/>
        <w:bottom w:val="none" w:sz="0" w:space="0" w:color="auto"/>
        <w:right w:val="none" w:sz="0" w:space="0" w:color="auto"/>
      </w:divBdr>
    </w:div>
    <w:div w:id="19470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ws.org.nz/what-we-do/emergencies/south-sudan-appeal/" TargetMode="External"/><Relationship Id="rId13" Type="http://schemas.openxmlformats.org/officeDocument/2006/relationships/hyperlink" Target="https://www.scoop.co.nz/stories/WO2008/S00038/save-the-children-urges-for-children-hit-by-beirut-blast-to-be-reunited-with-relatives.htm" TargetMode="External"/><Relationship Id="rId18" Type="http://schemas.openxmlformats.org/officeDocument/2006/relationships/hyperlink" Target="https://www.unicef-irc.org/publications/series/report-card/" TargetMode="External"/><Relationship Id="rId3" Type="http://schemas.openxmlformats.org/officeDocument/2006/relationships/hyperlink" Target="https://www.nzherald.co.nz/nz/news/article.cfm?c_id=1&amp;objectid=12347995" TargetMode="External"/><Relationship Id="rId7" Type="http://schemas.openxmlformats.org/officeDocument/2006/relationships/hyperlink" Target="https://www.childfund.org.nz/campaign/keep-children-like-leinani-safe-at-home" TargetMode="External"/><Relationship Id="rId12" Type="http://schemas.openxmlformats.org/officeDocument/2006/relationships/hyperlink" Target="https://www.rnz.co.nz/national/programmes/checkpoint/audio/2018721391/new-social-housing-complex-a-dream-after-two-years-homeless" TargetMode="External"/><Relationship Id="rId17" Type="http://schemas.openxmlformats.org/officeDocument/2006/relationships/hyperlink" Target="https://vsa.org.nz/about-vsa/news/supporting-child-protection-in-the-pacific-volunteering-remotely-during-covid-19/" TargetMode="External"/><Relationship Id="rId2" Type="http://schemas.openxmlformats.org/officeDocument/2006/relationships/hyperlink" Target="https://www.bighearts.org.nz/take-action/" TargetMode="External"/><Relationship Id="rId16" Type="http://schemas.openxmlformats.org/officeDocument/2006/relationships/hyperlink" Target="https://www.worldvision.org.nz/causes/emergency-relief/beirut-explosion-appeal/" TargetMode="External"/><Relationship Id="rId1" Type="http://schemas.openxmlformats.org/officeDocument/2006/relationships/hyperlink" Target="https://www.nzherald.co.nz/nz/news/article.cfm?c_id=1&amp;objectid=12347995" TargetMode="External"/><Relationship Id="rId6" Type="http://schemas.openxmlformats.org/officeDocument/2006/relationships/hyperlink" Target="https://caritas.org.nz/caritas-update-83-winter-2020" TargetMode="External"/><Relationship Id="rId11" Type="http://schemas.openxmlformats.org/officeDocument/2006/relationships/hyperlink" Target="https://www.oxfam.org.nz/donate/coronavirus-crisis/" TargetMode="External"/><Relationship Id="rId5" Type="http://schemas.openxmlformats.org/officeDocument/2006/relationships/hyperlink" Target="https://adra.org.nz/beirut/" TargetMode="External"/><Relationship Id="rId15" Type="http://schemas.openxmlformats.org/officeDocument/2006/relationships/hyperlink" Target="https://www.tearfund.org.nz/we-rise-as-one" TargetMode="External"/><Relationship Id="rId10" Type="http://schemas.openxmlformats.org/officeDocument/2006/relationships/hyperlink" Target="https://globaldevelopmentgroup.org/nz/liberia-africa-the-response-to-covid-19/" TargetMode="External"/><Relationship Id="rId19" Type="http://schemas.openxmlformats.org/officeDocument/2006/relationships/hyperlink" Target="https://www.wwf.org.nz/media_centre/publications/?16961/Submission-on-the-proposed-Southeast-Marine-Protected-Areas" TargetMode="External"/><Relationship Id="rId4" Type="http://schemas.openxmlformats.org/officeDocument/2006/relationships/hyperlink" Target="https://www.wwf.org.nz/media_centre/publications/?16961/Submission-on-the-proposed-Southeast-Marine-Protected-Areas" TargetMode="External"/><Relationship Id="rId9" Type="http://schemas.openxmlformats.org/officeDocument/2006/relationships/hyperlink" Target="https://globaldevelopmentgroup.org/nz/cambodia-asia-the-response-to-covid-19/" TargetMode="External"/><Relationship Id="rId14" Type="http://schemas.openxmlformats.org/officeDocument/2006/relationships/hyperlink" Target="https://www.savethechildren.org.nz/what-we-do/the-solutions/emergencies/yemen-emergency/"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solidFill>
                  <a:schemeClr val="tx1">
                    <a:lumMod val="50000"/>
                    <a:lumOff val="50000"/>
                  </a:schemeClr>
                </a:solidFill>
              </a:rPr>
              <a:t>Thematic Distribution of Members' Advocacy</a:t>
            </a:r>
            <a:r>
              <a:rPr lang="en-US" baseline="0">
                <a:solidFill>
                  <a:schemeClr val="tx1">
                    <a:lumMod val="50000"/>
                    <a:lumOff val="50000"/>
                  </a:schemeClr>
                </a:solidFill>
              </a:rPr>
              <a:t> Activities </a:t>
            </a:r>
            <a:endParaRPr lang="en-US">
              <a:solidFill>
                <a:schemeClr val="tx1">
                  <a:lumMod val="50000"/>
                  <a:lumOff val="50000"/>
                </a:schemeClr>
              </a:solidFill>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0859329381580111"/>
          <c:y val="0.26298245614035087"/>
          <c:w val="0.47202247191011237"/>
          <c:h val="0.73701754385964913"/>
        </c:manualLayout>
      </c:layout>
      <c:doughnut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E34-4133-B1C0-35734B31DB7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E34-4133-B1C0-35734B31DB7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E34-4133-B1C0-35734B31DB7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E34-4133-B1C0-35734B31DB7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E34-4133-B1C0-35734B31DB7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E34-4133-B1C0-35734B31DB7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9E34-4133-B1C0-35734B31DB79}"/>
              </c:ext>
            </c:extLst>
          </c:dPt>
          <c:cat>
            <c:strRef>
              <c:f>Sheet1!$A$2:$A$8</c:f>
              <c:strCache>
                <c:ptCount val="6"/>
                <c:pt idx="0">
                  <c:v>COVID-19</c:v>
                </c:pt>
                <c:pt idx="1">
                  <c:v>Climate Change/Environmental Issues </c:v>
                </c:pt>
                <c:pt idx="2">
                  <c:v>Australian Bushfires</c:v>
                </c:pt>
                <c:pt idx="3">
                  <c:v>Gender-related</c:v>
                </c:pt>
                <c:pt idx="4">
                  <c:v>Tropical Cyclone Harold</c:v>
                </c:pt>
                <c:pt idx="5">
                  <c:v>Pacific Development </c:v>
                </c:pt>
              </c:strCache>
            </c:strRef>
          </c:cat>
          <c:val>
            <c:numRef>
              <c:f>Sheet1!$B$2:$B$8</c:f>
              <c:numCache>
                <c:formatCode>General</c:formatCode>
                <c:ptCount val="7"/>
                <c:pt idx="0">
                  <c:v>12</c:v>
                </c:pt>
                <c:pt idx="1">
                  <c:v>3</c:v>
                </c:pt>
                <c:pt idx="2">
                  <c:v>3</c:v>
                </c:pt>
                <c:pt idx="3">
                  <c:v>1</c:v>
                </c:pt>
                <c:pt idx="4">
                  <c:v>4</c:v>
                </c:pt>
                <c:pt idx="5">
                  <c:v>2</c:v>
                </c:pt>
              </c:numCache>
            </c:numRef>
          </c:val>
          <c:extLst>
            <c:ext xmlns:c16="http://schemas.microsoft.com/office/drawing/2014/chart" uri="{C3380CC4-5D6E-409C-BE32-E72D297353CC}">
              <c16:uniqueId val="{0000000E-9E34-4133-B1C0-35734B31DB79}"/>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8920888259754043"/>
          <c:y val="0.25210222406409727"/>
          <c:w val="0.29730797133504377"/>
          <c:h val="0.6500058019063406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70D44B"/>
      </a:accent1>
      <a:accent2>
        <a:srgbClr val="808184"/>
      </a:accent2>
      <a:accent3>
        <a:srgbClr val="00ADBB"/>
      </a:accent3>
      <a:accent4>
        <a:srgbClr val="70D44B"/>
      </a:accent4>
      <a:accent5>
        <a:srgbClr val="808184"/>
      </a:accent5>
      <a:accent6>
        <a:srgbClr val="00ADBB"/>
      </a:accent6>
      <a:hlink>
        <a:srgbClr val="FFFFFF"/>
      </a:hlink>
      <a:folHlink>
        <a:srgbClr val="FFFFFF"/>
      </a:folHlink>
    </a:clrScheme>
    <a:fontScheme name="CID Branding">
      <a:majorFont>
        <a:latin typeface="Bebas Neue"/>
        <a:ea typeface=""/>
        <a:cs typeface=""/>
      </a:majorFont>
      <a:minorFont>
        <a:latin typeface="Minion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0013299DFB354C9871AC8F295230CE" ma:contentTypeVersion="12" ma:contentTypeDescription="Create a new document." ma:contentTypeScope="" ma:versionID="5c5834d2d7f7c0f4b82994c32bb25163">
  <xsd:schema xmlns:xsd="http://www.w3.org/2001/XMLSchema" xmlns:xs="http://www.w3.org/2001/XMLSchema" xmlns:p="http://schemas.microsoft.com/office/2006/metadata/properties" xmlns:ns3="18a47d9f-6d7d-4efc-bfc3-e1acf4a431e4" xmlns:ns4="7d02ac0e-d4a9-4e10-abb4-0204dd176c4d" targetNamespace="http://schemas.microsoft.com/office/2006/metadata/properties" ma:root="true" ma:fieldsID="1fab942a05b8deb26b177cedbeabf6ff" ns3:_="" ns4:_="">
    <xsd:import namespace="18a47d9f-6d7d-4efc-bfc3-e1acf4a431e4"/>
    <xsd:import namespace="7d02ac0e-d4a9-4e10-abb4-0204dd176c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47d9f-6d7d-4efc-bfc3-e1acf4a43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2ac0e-d4a9-4e10-abb4-0204dd176c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112DD-3E1F-4B99-9394-2988699BFA75}">
  <ds:schemaRefs>
    <ds:schemaRef ds:uri="http://schemas.openxmlformats.org/officeDocument/2006/bibliography"/>
  </ds:schemaRefs>
</ds:datastoreItem>
</file>

<file path=customXml/itemProps2.xml><?xml version="1.0" encoding="utf-8"?>
<ds:datastoreItem xmlns:ds="http://schemas.openxmlformats.org/officeDocument/2006/customXml" ds:itemID="{98CBC511-C905-43EB-8F5D-2B2B14EDF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47d9f-6d7d-4efc-bfc3-e1acf4a431e4"/>
    <ds:schemaRef ds:uri="7d02ac0e-d4a9-4e10-abb4-0204dd176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47D4A-132D-4D36-8E0F-A39E9536651A}">
  <ds:schemaRefs>
    <ds:schemaRef ds:uri="http://schemas.microsoft.com/sharepoint/v3/contenttype/forms"/>
  </ds:schemaRefs>
</ds:datastoreItem>
</file>

<file path=customXml/itemProps4.xml><?xml version="1.0" encoding="utf-8"?>
<ds:datastoreItem xmlns:ds="http://schemas.openxmlformats.org/officeDocument/2006/customXml" ds:itemID="{7BA54127-B36D-4C3E-B309-2DEF3904BF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Cammell</dc:creator>
  <cp:keywords/>
  <dc:description/>
  <cp:lastModifiedBy>Luke White</cp:lastModifiedBy>
  <cp:revision>2</cp:revision>
  <cp:lastPrinted>2019-12-01T21:20:00Z</cp:lastPrinted>
  <dcterms:created xsi:type="dcterms:W3CDTF">2020-09-13T23:58:00Z</dcterms:created>
  <dcterms:modified xsi:type="dcterms:W3CDTF">2020-09-13T23:58:00Z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0x0101003A0013299DFB354C9871AC8F295230CE</vt:lpwstr>
  </property>
</Properties>
</file>